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49A0" w:rsidRPr="000249A0" w:rsidRDefault="000249A0" w:rsidP="000249A0">
      <w:pPr>
        <w:shd w:val="clear" w:color="auto" w:fill="FFFFFF"/>
        <w:spacing w:before="100" w:beforeAutospacing="1" w:after="100" w:afterAutospacing="1" w:line="240" w:lineRule="auto"/>
        <w:jc w:val="center"/>
        <w:rPr>
          <w:rFonts w:ascii="Times New Roman" w:eastAsia="Times New Roman" w:hAnsi="Times New Roman" w:cs="Times New Roman"/>
          <w:b/>
          <w:color w:val="000000" w:themeColor="text1"/>
          <w:sz w:val="24"/>
          <w:szCs w:val="24"/>
          <w:lang w:val="es-ES" w:eastAsia="es-ES"/>
        </w:rPr>
      </w:pPr>
      <w:r w:rsidRPr="000249A0">
        <w:rPr>
          <w:rFonts w:ascii="Times New Roman" w:eastAsia="Times New Roman" w:hAnsi="Times New Roman" w:cs="Times New Roman"/>
          <w:b/>
          <w:color w:val="000000" w:themeColor="text1"/>
          <w:sz w:val="24"/>
          <w:szCs w:val="24"/>
          <w:lang w:val="es-ES" w:eastAsia="es-ES"/>
        </w:rPr>
        <w:t>PAPA FRANCISCO</w:t>
      </w:r>
      <w:r>
        <w:rPr>
          <w:rFonts w:ascii="Times New Roman" w:eastAsia="Times New Roman" w:hAnsi="Times New Roman" w:cs="Times New Roman"/>
          <w:b/>
          <w:color w:val="000000" w:themeColor="text1"/>
          <w:sz w:val="24"/>
          <w:szCs w:val="24"/>
          <w:lang w:val="es-ES" w:eastAsia="es-ES"/>
        </w:rPr>
        <w:br/>
      </w:r>
      <w:r w:rsidRPr="000249A0">
        <w:rPr>
          <w:rFonts w:ascii="Times New Roman" w:eastAsia="Times New Roman" w:hAnsi="Times New Roman" w:cs="Times New Roman"/>
          <w:b/>
          <w:bCs/>
          <w:iCs/>
          <w:color w:val="000000" w:themeColor="text1"/>
          <w:sz w:val="24"/>
          <w:szCs w:val="24"/>
          <w:lang w:val="es-ES" w:eastAsia="es-ES"/>
        </w:rPr>
        <w:t>AUDIENCIA GENERAL</w:t>
      </w:r>
    </w:p>
    <w:p w:rsidR="000249A0" w:rsidRPr="000249A0" w:rsidRDefault="000249A0" w:rsidP="000249A0">
      <w:pPr>
        <w:shd w:val="clear" w:color="auto" w:fill="FFFFFF"/>
        <w:spacing w:before="100" w:beforeAutospacing="1" w:after="100" w:afterAutospacing="1" w:line="240" w:lineRule="auto"/>
        <w:jc w:val="center"/>
        <w:rPr>
          <w:rFonts w:ascii="Times New Roman" w:eastAsia="Times New Roman" w:hAnsi="Times New Roman" w:cs="Times New Roman"/>
          <w:b/>
          <w:color w:val="000000" w:themeColor="text1"/>
          <w:sz w:val="24"/>
          <w:szCs w:val="24"/>
          <w:lang w:val="es-ES" w:eastAsia="es-ES"/>
        </w:rPr>
      </w:pPr>
      <w:r w:rsidRPr="000249A0">
        <w:rPr>
          <w:rFonts w:ascii="Times New Roman" w:eastAsia="Times New Roman" w:hAnsi="Times New Roman" w:cs="Times New Roman"/>
          <w:b/>
          <w:iCs/>
          <w:color w:val="000000" w:themeColor="text1"/>
          <w:sz w:val="24"/>
          <w:szCs w:val="24"/>
          <w:lang w:val="es-ES" w:eastAsia="es-ES"/>
        </w:rPr>
        <w:br/>
        <w:t>Miércoles, 17 de abril de 2019</w:t>
      </w:r>
    </w:p>
    <w:p w:rsidR="000249A0" w:rsidRPr="000249A0" w:rsidRDefault="000249A0" w:rsidP="000249A0">
      <w:pPr>
        <w:spacing w:before="150" w:after="150" w:line="240" w:lineRule="auto"/>
        <w:jc w:val="both"/>
        <w:rPr>
          <w:rFonts w:ascii="Times New Roman" w:eastAsia="Times New Roman" w:hAnsi="Times New Roman" w:cs="Times New Roman"/>
          <w:color w:val="663300"/>
          <w:sz w:val="24"/>
          <w:szCs w:val="24"/>
          <w:shd w:val="clear" w:color="auto" w:fill="FFFFFF"/>
          <w:lang w:val="es-ES" w:eastAsia="es-ES"/>
        </w:rPr>
      </w:pPr>
    </w:p>
    <w:p w:rsidR="000249A0" w:rsidRPr="000249A0" w:rsidRDefault="000249A0" w:rsidP="000249A0">
      <w:pPr>
        <w:shd w:val="clear" w:color="auto" w:fill="FFFFFF"/>
        <w:spacing w:before="100" w:beforeAutospacing="1" w:after="100" w:afterAutospacing="1" w:line="240" w:lineRule="auto"/>
        <w:jc w:val="both"/>
        <w:rPr>
          <w:rFonts w:ascii="Times New Roman" w:eastAsia="Times New Roman" w:hAnsi="Times New Roman" w:cs="Times New Roman"/>
          <w:b/>
          <w:color w:val="000000"/>
          <w:sz w:val="24"/>
          <w:szCs w:val="24"/>
          <w:lang w:val="es-ES" w:eastAsia="es-ES"/>
        </w:rPr>
      </w:pPr>
      <w:bookmarkStart w:id="0" w:name="_GoBack"/>
      <w:r w:rsidRPr="000249A0">
        <w:rPr>
          <w:rFonts w:ascii="Times New Roman" w:eastAsia="Times New Roman" w:hAnsi="Times New Roman" w:cs="Times New Roman"/>
          <w:b/>
          <w:color w:val="000000"/>
          <w:sz w:val="24"/>
          <w:szCs w:val="24"/>
          <w:lang w:val="es-ES" w:eastAsia="es-ES"/>
        </w:rPr>
        <w:t> Catequesis: Pascua: la oración al Padre en la prueba</w:t>
      </w:r>
    </w:p>
    <w:bookmarkEnd w:id="0"/>
    <w:p w:rsidR="000249A0" w:rsidRPr="000249A0" w:rsidRDefault="000249A0" w:rsidP="000249A0">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s-ES" w:eastAsia="es-ES"/>
        </w:rPr>
      </w:pPr>
      <w:r w:rsidRPr="000249A0">
        <w:rPr>
          <w:rFonts w:ascii="Times New Roman" w:eastAsia="Times New Roman" w:hAnsi="Times New Roman" w:cs="Times New Roman"/>
          <w:i/>
          <w:iCs/>
          <w:color w:val="000000"/>
          <w:sz w:val="24"/>
          <w:szCs w:val="24"/>
          <w:lang w:val="es-ES" w:eastAsia="es-ES"/>
        </w:rPr>
        <w:t>Queridos hermanos y hermanas, ¡buenos días!</w:t>
      </w:r>
    </w:p>
    <w:p w:rsidR="000249A0" w:rsidRPr="000249A0" w:rsidRDefault="000249A0" w:rsidP="000249A0">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s-ES" w:eastAsia="es-ES"/>
        </w:rPr>
      </w:pPr>
      <w:r w:rsidRPr="000249A0">
        <w:rPr>
          <w:rFonts w:ascii="Times New Roman" w:eastAsia="Times New Roman" w:hAnsi="Times New Roman" w:cs="Times New Roman"/>
          <w:color w:val="000000"/>
          <w:sz w:val="24"/>
          <w:szCs w:val="24"/>
          <w:lang w:val="es-ES" w:eastAsia="es-ES"/>
        </w:rPr>
        <w:t>En estas semanas estamos reflexionando sobre la oración del Padrenuestro. Ahora, en vísperas del Triduo pascual, detengámonos en algunas palabras con las que Jesús, durante la Pasión, rezó al Padre.</w:t>
      </w:r>
    </w:p>
    <w:p w:rsidR="000249A0" w:rsidRPr="000249A0" w:rsidRDefault="000249A0" w:rsidP="000249A0">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s-ES" w:eastAsia="es-ES"/>
        </w:rPr>
      </w:pPr>
      <w:r w:rsidRPr="000249A0">
        <w:rPr>
          <w:rFonts w:ascii="Times New Roman" w:eastAsia="Times New Roman" w:hAnsi="Times New Roman" w:cs="Times New Roman"/>
          <w:color w:val="000000"/>
          <w:sz w:val="24"/>
          <w:szCs w:val="24"/>
          <w:lang w:val="es-ES" w:eastAsia="es-ES"/>
        </w:rPr>
        <w:t>La primera invocación tiene lugar después de la Ultima Cena, cuando el Señor «alzando los ojos al cielo, dijo: “Padre, ha llegado la hora; glorifica a tu Hijo, para que tu Hijo te glorifique a ti ―y luego― con la gloria que tenía a tu lado antes de que el mundo fuese”» (</w:t>
      </w:r>
      <w:proofErr w:type="spellStart"/>
      <w:r w:rsidRPr="000249A0">
        <w:rPr>
          <w:rFonts w:ascii="Times New Roman" w:eastAsia="Times New Roman" w:hAnsi="Times New Roman" w:cs="Times New Roman"/>
          <w:i/>
          <w:iCs/>
          <w:color w:val="000000"/>
          <w:sz w:val="24"/>
          <w:szCs w:val="24"/>
          <w:lang w:val="es-ES" w:eastAsia="es-ES"/>
        </w:rPr>
        <w:t>Jn</w:t>
      </w:r>
      <w:proofErr w:type="spellEnd"/>
      <w:r w:rsidRPr="000249A0">
        <w:rPr>
          <w:rFonts w:ascii="Times New Roman" w:eastAsia="Times New Roman" w:hAnsi="Times New Roman" w:cs="Times New Roman"/>
          <w:color w:val="000000"/>
          <w:sz w:val="24"/>
          <w:szCs w:val="24"/>
          <w:lang w:val="es-ES" w:eastAsia="es-ES"/>
        </w:rPr>
        <w:t> 17, 1.5). Jesús pide la </w:t>
      </w:r>
      <w:r w:rsidRPr="000249A0">
        <w:rPr>
          <w:rFonts w:ascii="Times New Roman" w:eastAsia="Times New Roman" w:hAnsi="Times New Roman" w:cs="Times New Roman"/>
          <w:i/>
          <w:iCs/>
          <w:color w:val="000000"/>
          <w:sz w:val="24"/>
          <w:szCs w:val="24"/>
          <w:lang w:val="es-ES" w:eastAsia="es-ES"/>
        </w:rPr>
        <w:t>gloria</w:t>
      </w:r>
      <w:r w:rsidRPr="000249A0">
        <w:rPr>
          <w:rFonts w:ascii="Times New Roman" w:eastAsia="Times New Roman" w:hAnsi="Times New Roman" w:cs="Times New Roman"/>
          <w:color w:val="000000"/>
          <w:sz w:val="24"/>
          <w:szCs w:val="24"/>
          <w:lang w:val="es-ES" w:eastAsia="es-ES"/>
        </w:rPr>
        <w:t>, una petición que parece paradójica mientras la Pasión está a las puertas. ¿De qué gloria se trata? La gloria, en la Biblia, indica la revelación de Dios, es el signo distintivo de su presencia salvadora entre los hombres. Ahora bien, Jesús es Aquel que manifiesta de forma definitiva la presencia y la salvación de Dios, y lo hace en Pascua: levantado en la cruz, es </w:t>
      </w:r>
      <w:r w:rsidRPr="000249A0">
        <w:rPr>
          <w:rFonts w:ascii="Times New Roman" w:eastAsia="Times New Roman" w:hAnsi="Times New Roman" w:cs="Times New Roman"/>
          <w:i/>
          <w:iCs/>
          <w:color w:val="000000"/>
          <w:sz w:val="24"/>
          <w:szCs w:val="24"/>
          <w:lang w:val="es-ES" w:eastAsia="es-ES"/>
        </w:rPr>
        <w:t>glorificado</w:t>
      </w:r>
      <w:r w:rsidRPr="000249A0">
        <w:rPr>
          <w:rFonts w:ascii="Times New Roman" w:eastAsia="Times New Roman" w:hAnsi="Times New Roman" w:cs="Times New Roman"/>
          <w:color w:val="000000"/>
          <w:sz w:val="24"/>
          <w:szCs w:val="24"/>
          <w:lang w:val="es-ES" w:eastAsia="es-ES"/>
        </w:rPr>
        <w:t> (cf. </w:t>
      </w:r>
      <w:proofErr w:type="spellStart"/>
      <w:r w:rsidRPr="000249A0">
        <w:rPr>
          <w:rFonts w:ascii="Times New Roman" w:eastAsia="Times New Roman" w:hAnsi="Times New Roman" w:cs="Times New Roman"/>
          <w:i/>
          <w:iCs/>
          <w:color w:val="000000"/>
          <w:sz w:val="24"/>
          <w:szCs w:val="24"/>
          <w:lang w:val="es-ES" w:eastAsia="es-ES"/>
        </w:rPr>
        <w:t>Jn</w:t>
      </w:r>
      <w:proofErr w:type="spellEnd"/>
      <w:r w:rsidRPr="000249A0">
        <w:rPr>
          <w:rFonts w:ascii="Times New Roman" w:eastAsia="Times New Roman" w:hAnsi="Times New Roman" w:cs="Times New Roman"/>
          <w:color w:val="000000"/>
          <w:sz w:val="24"/>
          <w:szCs w:val="24"/>
          <w:lang w:val="es-ES" w:eastAsia="es-ES"/>
        </w:rPr>
        <w:t> 12, 23-33). Allí, Dios finalmente revela su gloria: quita el último velo y nos sorprende como nunca antes. Descubrimos, en efecto, que la gloria de Dios es </w:t>
      </w:r>
      <w:r w:rsidRPr="000249A0">
        <w:rPr>
          <w:rFonts w:ascii="Times New Roman" w:eastAsia="Times New Roman" w:hAnsi="Times New Roman" w:cs="Times New Roman"/>
          <w:i/>
          <w:iCs/>
          <w:color w:val="000000"/>
          <w:sz w:val="24"/>
          <w:szCs w:val="24"/>
          <w:lang w:val="es-ES" w:eastAsia="es-ES"/>
        </w:rPr>
        <w:t>todo amor</w:t>
      </w:r>
      <w:r w:rsidRPr="000249A0">
        <w:rPr>
          <w:rFonts w:ascii="Times New Roman" w:eastAsia="Times New Roman" w:hAnsi="Times New Roman" w:cs="Times New Roman"/>
          <w:color w:val="000000"/>
          <w:sz w:val="24"/>
          <w:szCs w:val="24"/>
          <w:lang w:val="es-ES" w:eastAsia="es-ES"/>
        </w:rPr>
        <w:t>: amor puro, loco e impensable, más allá de cualquier límite y medida.</w:t>
      </w:r>
    </w:p>
    <w:p w:rsidR="000249A0" w:rsidRPr="000249A0" w:rsidRDefault="000249A0" w:rsidP="000249A0">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s-ES" w:eastAsia="es-ES"/>
        </w:rPr>
      </w:pPr>
      <w:r w:rsidRPr="000249A0">
        <w:rPr>
          <w:rFonts w:ascii="Times New Roman" w:eastAsia="Times New Roman" w:hAnsi="Times New Roman" w:cs="Times New Roman"/>
          <w:color w:val="000000"/>
          <w:sz w:val="24"/>
          <w:szCs w:val="24"/>
          <w:lang w:val="es-ES" w:eastAsia="es-ES"/>
        </w:rPr>
        <w:t xml:space="preserve">Hermanos y hermanas, hagamos nuestra la oración de Jesús: pidamos al Padre que quite el velo de nuestros ojos para </w:t>
      </w:r>
      <w:proofErr w:type="gramStart"/>
      <w:r w:rsidRPr="000249A0">
        <w:rPr>
          <w:rFonts w:ascii="Times New Roman" w:eastAsia="Times New Roman" w:hAnsi="Times New Roman" w:cs="Times New Roman"/>
          <w:color w:val="000000"/>
          <w:sz w:val="24"/>
          <w:szCs w:val="24"/>
          <w:lang w:val="es-ES" w:eastAsia="es-ES"/>
        </w:rPr>
        <w:t>que</w:t>
      </w:r>
      <w:proofErr w:type="gramEnd"/>
      <w:r w:rsidRPr="000249A0">
        <w:rPr>
          <w:rFonts w:ascii="Times New Roman" w:eastAsia="Times New Roman" w:hAnsi="Times New Roman" w:cs="Times New Roman"/>
          <w:color w:val="000000"/>
          <w:sz w:val="24"/>
          <w:szCs w:val="24"/>
          <w:lang w:val="es-ES" w:eastAsia="es-ES"/>
        </w:rPr>
        <w:t xml:space="preserve"> en estos días, mirando al Crucificado, aceptemos que Dios es amor. ¡Cuántas veces lo imaginamos patrón y no padre!, ¡cuántas veces lo consideramos juez severo en vez de Salvador misericordioso! Pero Dios en la Pascua anula las distancias, mostrándose en la humildad de un amor que pide el nuestro. Nosotros, pues, le damos gloria cuando vivimos todo lo que hacemos con amor, cuando hacemos todo con el corazón, como para Él (cf. </w:t>
      </w:r>
      <w:r w:rsidRPr="000249A0">
        <w:rPr>
          <w:rFonts w:ascii="Times New Roman" w:eastAsia="Times New Roman" w:hAnsi="Times New Roman" w:cs="Times New Roman"/>
          <w:i/>
          <w:iCs/>
          <w:color w:val="000000"/>
          <w:sz w:val="24"/>
          <w:szCs w:val="24"/>
          <w:lang w:val="es-ES" w:eastAsia="es-ES"/>
        </w:rPr>
        <w:t>Col</w:t>
      </w:r>
      <w:r w:rsidRPr="000249A0">
        <w:rPr>
          <w:rFonts w:ascii="Times New Roman" w:eastAsia="Times New Roman" w:hAnsi="Times New Roman" w:cs="Times New Roman"/>
          <w:color w:val="000000"/>
          <w:sz w:val="24"/>
          <w:szCs w:val="24"/>
          <w:lang w:val="es-ES" w:eastAsia="es-ES"/>
        </w:rPr>
        <w:t> 3,17). La verdadera gloria es la gloria del amor, porque es la única que da vida al mundo. Por supuesto, esta gloria es lo contrario de la gloria mundana, que llega cuando uno es admirado, alabado, aclamado: cuando </w:t>
      </w:r>
      <w:r w:rsidRPr="000249A0">
        <w:rPr>
          <w:rFonts w:ascii="Times New Roman" w:eastAsia="Times New Roman" w:hAnsi="Times New Roman" w:cs="Times New Roman"/>
          <w:i/>
          <w:iCs/>
          <w:color w:val="000000"/>
          <w:sz w:val="24"/>
          <w:szCs w:val="24"/>
          <w:lang w:val="es-ES" w:eastAsia="es-ES"/>
        </w:rPr>
        <w:t>yo</w:t>
      </w:r>
      <w:r w:rsidRPr="000249A0">
        <w:rPr>
          <w:rFonts w:ascii="Times New Roman" w:eastAsia="Times New Roman" w:hAnsi="Times New Roman" w:cs="Times New Roman"/>
          <w:color w:val="000000"/>
          <w:sz w:val="24"/>
          <w:szCs w:val="24"/>
          <w:lang w:val="es-ES" w:eastAsia="es-ES"/>
        </w:rPr>
        <w:t xml:space="preserve"> soy el centro de la atención. La gloria de Dios, en cambio, es paradójica: no hay aplausos ni audiencia. En el centro no está el yo, sino el otro: De hecho, en la Pascua vemos que el Padre glorifica al Hijo, mientras que el Hijo glorifica al Padre. Ninguno se glorifica a sí mismo. Hoy nosotros podemos preguntarnos: “¿Para qué gloria vivo? </w:t>
      </w:r>
      <w:proofErr w:type="gramStart"/>
      <w:r w:rsidRPr="000249A0">
        <w:rPr>
          <w:rFonts w:ascii="Times New Roman" w:eastAsia="Times New Roman" w:hAnsi="Times New Roman" w:cs="Times New Roman"/>
          <w:color w:val="000000"/>
          <w:sz w:val="24"/>
          <w:szCs w:val="24"/>
          <w:lang w:val="es-ES" w:eastAsia="es-ES"/>
        </w:rPr>
        <w:t>¿ La</w:t>
      </w:r>
      <w:proofErr w:type="gramEnd"/>
      <w:r w:rsidRPr="000249A0">
        <w:rPr>
          <w:rFonts w:ascii="Times New Roman" w:eastAsia="Times New Roman" w:hAnsi="Times New Roman" w:cs="Times New Roman"/>
          <w:color w:val="000000"/>
          <w:sz w:val="24"/>
          <w:szCs w:val="24"/>
          <w:lang w:val="es-ES" w:eastAsia="es-ES"/>
        </w:rPr>
        <w:t xml:space="preserve"> mía o la de Dios? ¿Solo quiero recibir de otros o también dar a otros?”.</w:t>
      </w:r>
    </w:p>
    <w:p w:rsidR="000249A0" w:rsidRPr="000249A0" w:rsidRDefault="000249A0" w:rsidP="000249A0">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s-ES" w:eastAsia="es-ES"/>
        </w:rPr>
      </w:pPr>
      <w:r w:rsidRPr="000249A0">
        <w:rPr>
          <w:rFonts w:ascii="Times New Roman" w:eastAsia="Times New Roman" w:hAnsi="Times New Roman" w:cs="Times New Roman"/>
          <w:color w:val="000000"/>
          <w:sz w:val="24"/>
          <w:szCs w:val="24"/>
          <w:lang w:val="es-ES" w:eastAsia="es-ES"/>
        </w:rPr>
        <w:t>Después de la Última Cena, Jesús entra en el huerto de Getsemaní y también aquí </w:t>
      </w:r>
      <w:r w:rsidRPr="000249A0">
        <w:rPr>
          <w:rFonts w:ascii="Times New Roman" w:eastAsia="Times New Roman" w:hAnsi="Times New Roman" w:cs="Times New Roman"/>
          <w:i/>
          <w:iCs/>
          <w:color w:val="000000"/>
          <w:sz w:val="24"/>
          <w:szCs w:val="24"/>
          <w:lang w:val="es-ES" w:eastAsia="es-ES"/>
        </w:rPr>
        <w:t>reza al Padre.</w:t>
      </w:r>
      <w:r w:rsidRPr="000249A0">
        <w:rPr>
          <w:rFonts w:ascii="Times New Roman" w:eastAsia="Times New Roman" w:hAnsi="Times New Roman" w:cs="Times New Roman"/>
          <w:color w:val="000000"/>
          <w:sz w:val="24"/>
          <w:szCs w:val="24"/>
          <w:lang w:val="es-ES" w:eastAsia="es-ES"/>
        </w:rPr>
        <w:t> Mientras los discípulos no logran estar despiertos y Judas está llegando con los soldados, Jesús comienza a sentir «miedo y angustia». Experimenta toda la angustia por lo que le espera: traición, desprecio, sufrimiento, fracaso. Está «triste» y allí, en el abismo, en esa desolación, dirige al Padre la palabra más tierna y dulce: «</w:t>
      </w:r>
      <w:r w:rsidRPr="000249A0">
        <w:rPr>
          <w:rFonts w:ascii="Times New Roman" w:eastAsia="Times New Roman" w:hAnsi="Times New Roman" w:cs="Times New Roman"/>
          <w:i/>
          <w:iCs/>
          <w:color w:val="000000"/>
          <w:sz w:val="24"/>
          <w:szCs w:val="24"/>
          <w:lang w:val="es-ES" w:eastAsia="es-ES"/>
        </w:rPr>
        <w:t>Abba</w:t>
      </w:r>
      <w:r w:rsidRPr="000249A0">
        <w:rPr>
          <w:rFonts w:ascii="Times New Roman" w:eastAsia="Times New Roman" w:hAnsi="Times New Roman" w:cs="Times New Roman"/>
          <w:color w:val="000000"/>
          <w:sz w:val="24"/>
          <w:szCs w:val="24"/>
          <w:lang w:val="es-ES" w:eastAsia="es-ES"/>
        </w:rPr>
        <w:t>», o sea papá (cf. </w:t>
      </w:r>
      <w:r w:rsidRPr="000249A0">
        <w:rPr>
          <w:rFonts w:ascii="Times New Roman" w:eastAsia="Times New Roman" w:hAnsi="Times New Roman" w:cs="Times New Roman"/>
          <w:i/>
          <w:iCs/>
          <w:color w:val="000000"/>
          <w:sz w:val="24"/>
          <w:szCs w:val="24"/>
          <w:lang w:val="es-ES" w:eastAsia="es-ES"/>
        </w:rPr>
        <w:t>Mc</w:t>
      </w:r>
      <w:r w:rsidRPr="000249A0">
        <w:rPr>
          <w:rFonts w:ascii="Times New Roman" w:eastAsia="Times New Roman" w:hAnsi="Times New Roman" w:cs="Times New Roman"/>
          <w:color w:val="000000"/>
          <w:sz w:val="24"/>
          <w:szCs w:val="24"/>
          <w:lang w:val="es-ES" w:eastAsia="es-ES"/>
        </w:rPr>
        <w:t xml:space="preserve"> 14, 33-36). En la prueba, Jesús nos enseña a abrazar al Padre, porque en la oración a Él está la fuerza para seguir adelante en el dolor. En la fatiga, la oración es alivio, </w:t>
      </w:r>
      <w:r w:rsidRPr="000249A0">
        <w:rPr>
          <w:rFonts w:ascii="Times New Roman" w:eastAsia="Times New Roman" w:hAnsi="Times New Roman" w:cs="Times New Roman"/>
          <w:color w:val="000000"/>
          <w:sz w:val="24"/>
          <w:szCs w:val="24"/>
          <w:lang w:val="es-ES" w:eastAsia="es-ES"/>
        </w:rPr>
        <w:lastRenderedPageBreak/>
        <w:t xml:space="preserve">confianza, consuelo. En el abandono de todos, en la desolación interior, Jesús no está solo, está con el Padre. Nosotros, en cambio, en nuestros </w:t>
      </w:r>
      <w:proofErr w:type="spellStart"/>
      <w:r w:rsidRPr="000249A0">
        <w:rPr>
          <w:rFonts w:ascii="Times New Roman" w:eastAsia="Times New Roman" w:hAnsi="Times New Roman" w:cs="Times New Roman"/>
          <w:color w:val="000000"/>
          <w:sz w:val="24"/>
          <w:szCs w:val="24"/>
          <w:lang w:val="es-ES" w:eastAsia="es-ES"/>
        </w:rPr>
        <w:t>Getsemaníes</w:t>
      </w:r>
      <w:proofErr w:type="spellEnd"/>
      <w:r w:rsidRPr="000249A0">
        <w:rPr>
          <w:rFonts w:ascii="Times New Roman" w:eastAsia="Times New Roman" w:hAnsi="Times New Roman" w:cs="Times New Roman"/>
          <w:color w:val="000000"/>
          <w:sz w:val="24"/>
          <w:szCs w:val="24"/>
          <w:lang w:val="es-ES" w:eastAsia="es-ES"/>
        </w:rPr>
        <w:t xml:space="preserve"> a menudo elegimos quedarnos solos en lugar de decir “</w:t>
      </w:r>
      <w:r w:rsidRPr="000249A0">
        <w:rPr>
          <w:rFonts w:ascii="Times New Roman" w:eastAsia="Times New Roman" w:hAnsi="Times New Roman" w:cs="Times New Roman"/>
          <w:i/>
          <w:iCs/>
          <w:color w:val="000000"/>
          <w:sz w:val="24"/>
          <w:szCs w:val="24"/>
          <w:lang w:val="es-ES" w:eastAsia="es-ES"/>
        </w:rPr>
        <w:t>Padre</w:t>
      </w:r>
      <w:r w:rsidRPr="000249A0">
        <w:rPr>
          <w:rFonts w:ascii="Times New Roman" w:eastAsia="Times New Roman" w:hAnsi="Times New Roman" w:cs="Times New Roman"/>
          <w:color w:val="000000"/>
          <w:sz w:val="24"/>
          <w:szCs w:val="24"/>
          <w:lang w:val="es-ES" w:eastAsia="es-ES"/>
        </w:rPr>
        <w:t xml:space="preserve">” y confiarnos a Él, como Jesús, confiarnos a su voluntad, que es nuestro verdadero bien. Pero cuando en la prueba nos encerramos en nosotros mismos, excavamos un túnel interior, un doloroso camino introvertido que tiene una sola dirección: cada vez más abajo en nosotros mismos. El mayor problema no es el dolor, sino cómo se trata. La soledad no ofrece salidas; la oración, sí, porque es relación, es confianza. Jesús lo confía todo y todo se confía al Padre, llevándole lo que siente, apoyándose en él en la lucha. Cuando entremos en nuestros </w:t>
      </w:r>
      <w:proofErr w:type="spellStart"/>
      <w:r w:rsidRPr="000249A0">
        <w:rPr>
          <w:rFonts w:ascii="Times New Roman" w:eastAsia="Times New Roman" w:hAnsi="Times New Roman" w:cs="Times New Roman"/>
          <w:color w:val="000000"/>
          <w:sz w:val="24"/>
          <w:szCs w:val="24"/>
          <w:lang w:val="es-ES" w:eastAsia="es-ES"/>
        </w:rPr>
        <w:t>Getsemaníes</w:t>
      </w:r>
      <w:proofErr w:type="spellEnd"/>
      <w:r w:rsidRPr="000249A0">
        <w:rPr>
          <w:rFonts w:ascii="Times New Roman" w:eastAsia="Times New Roman" w:hAnsi="Times New Roman" w:cs="Times New Roman"/>
          <w:color w:val="000000"/>
          <w:sz w:val="24"/>
          <w:szCs w:val="24"/>
          <w:lang w:val="es-ES" w:eastAsia="es-ES"/>
        </w:rPr>
        <w:t xml:space="preserve"> ―cada uno tiene sus propios </w:t>
      </w:r>
      <w:proofErr w:type="spellStart"/>
      <w:r w:rsidRPr="000249A0">
        <w:rPr>
          <w:rFonts w:ascii="Times New Roman" w:eastAsia="Times New Roman" w:hAnsi="Times New Roman" w:cs="Times New Roman"/>
          <w:color w:val="000000"/>
          <w:sz w:val="24"/>
          <w:szCs w:val="24"/>
          <w:lang w:val="es-ES" w:eastAsia="es-ES"/>
        </w:rPr>
        <w:t>Getsemaníes</w:t>
      </w:r>
      <w:proofErr w:type="spellEnd"/>
      <w:r w:rsidRPr="000249A0">
        <w:rPr>
          <w:rFonts w:ascii="Times New Roman" w:eastAsia="Times New Roman" w:hAnsi="Times New Roman" w:cs="Times New Roman"/>
          <w:color w:val="000000"/>
          <w:sz w:val="24"/>
          <w:szCs w:val="24"/>
          <w:lang w:val="es-ES" w:eastAsia="es-ES"/>
        </w:rPr>
        <w:t>, o los ha tenido, o los tendrá― acordémonos de rezar así: “Padre”.</w:t>
      </w:r>
    </w:p>
    <w:p w:rsidR="000249A0" w:rsidRPr="000249A0" w:rsidRDefault="000249A0" w:rsidP="000249A0">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s-ES" w:eastAsia="es-ES"/>
        </w:rPr>
      </w:pPr>
      <w:r w:rsidRPr="000249A0">
        <w:rPr>
          <w:rFonts w:ascii="Times New Roman" w:eastAsia="Times New Roman" w:hAnsi="Times New Roman" w:cs="Times New Roman"/>
          <w:color w:val="000000"/>
          <w:sz w:val="24"/>
          <w:szCs w:val="24"/>
          <w:lang w:val="es-ES" w:eastAsia="es-ES"/>
        </w:rPr>
        <w:t>Por último, Jesús dirige al Padre una tercera oración </w:t>
      </w:r>
      <w:r w:rsidRPr="000249A0">
        <w:rPr>
          <w:rFonts w:ascii="Times New Roman" w:eastAsia="Times New Roman" w:hAnsi="Times New Roman" w:cs="Times New Roman"/>
          <w:i/>
          <w:iCs/>
          <w:color w:val="000000"/>
          <w:sz w:val="24"/>
          <w:szCs w:val="24"/>
          <w:lang w:val="es-ES" w:eastAsia="es-ES"/>
        </w:rPr>
        <w:t>por nosotros</w:t>
      </w:r>
      <w:r w:rsidRPr="000249A0">
        <w:rPr>
          <w:rFonts w:ascii="Times New Roman" w:eastAsia="Times New Roman" w:hAnsi="Times New Roman" w:cs="Times New Roman"/>
          <w:color w:val="000000"/>
          <w:sz w:val="24"/>
          <w:szCs w:val="24"/>
          <w:lang w:val="es-ES" w:eastAsia="es-ES"/>
        </w:rPr>
        <w:t>: «Padre, perdónalos, porque no saben lo que hacen» (</w:t>
      </w:r>
      <w:proofErr w:type="spellStart"/>
      <w:r w:rsidRPr="000249A0">
        <w:rPr>
          <w:rFonts w:ascii="Times New Roman" w:eastAsia="Times New Roman" w:hAnsi="Times New Roman" w:cs="Times New Roman"/>
          <w:i/>
          <w:iCs/>
          <w:color w:val="000000"/>
          <w:sz w:val="24"/>
          <w:szCs w:val="24"/>
          <w:lang w:val="es-ES" w:eastAsia="es-ES"/>
        </w:rPr>
        <w:t>Lc</w:t>
      </w:r>
      <w:proofErr w:type="spellEnd"/>
      <w:r w:rsidRPr="000249A0">
        <w:rPr>
          <w:rFonts w:ascii="Times New Roman" w:eastAsia="Times New Roman" w:hAnsi="Times New Roman" w:cs="Times New Roman"/>
          <w:color w:val="000000"/>
          <w:sz w:val="24"/>
          <w:szCs w:val="24"/>
          <w:lang w:val="es-ES" w:eastAsia="es-ES"/>
        </w:rPr>
        <w:t> 23,34). Jesús reza por los que han sido malvados con él, por sus asesinos. El Evangelio especifica que reza esta oración en el momento de la crucifixión. Probablemente fue el momento del dolor más agudo cuando le metían los clavos en las muñecas y en los pies. Aquí, en la cumbre del dolor, el amor alcanza su cima: llega el amor, es decir, el don a la enésima potencia, que rompe el círculo del mal.</w:t>
      </w:r>
    </w:p>
    <w:p w:rsidR="000249A0" w:rsidRPr="000249A0" w:rsidRDefault="000249A0" w:rsidP="000249A0">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s-ES" w:eastAsia="es-ES"/>
        </w:rPr>
      </w:pPr>
      <w:r w:rsidRPr="000249A0">
        <w:rPr>
          <w:rFonts w:ascii="Times New Roman" w:eastAsia="Times New Roman" w:hAnsi="Times New Roman" w:cs="Times New Roman"/>
          <w:color w:val="000000"/>
          <w:sz w:val="24"/>
          <w:szCs w:val="24"/>
          <w:lang w:val="es-ES" w:eastAsia="es-ES"/>
        </w:rPr>
        <w:t>Rezando estos días el Padrenuestro, pidamos una de estas gracias: vivir nuestros días para la gloria de Dios, es decir, vivir con amor; saber encomendarnos al Padre en las pruebas y decir “papá” y hallar en el encuentro con el Padre el perdón y el coraje de perdonar. Las dos cosas van juntas. El Padre nos perdona, y nos da el valor para poder perdonar.</w:t>
      </w:r>
    </w:p>
    <w:p w:rsidR="001C7707" w:rsidRDefault="001C7707"/>
    <w:sectPr w:rsidR="001C770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49A0"/>
    <w:rsid w:val="000249A0"/>
    <w:rsid w:val="001C770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EDC82"/>
  <w15:chartTrackingRefBased/>
  <w15:docId w15:val="{72264772-3EB0-4140-8F02-580DCA559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ca-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0249A0"/>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Hipervnculo">
    <w:name w:val="Hyperlink"/>
    <w:basedOn w:val="Fuentedeprrafopredeter"/>
    <w:uiPriority w:val="99"/>
    <w:semiHidden/>
    <w:unhideWhenUsed/>
    <w:rsid w:val="000249A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6100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748</Words>
  <Characters>4119</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Santi</dc:creator>
  <cp:keywords/>
  <dc:description/>
  <cp:lastModifiedBy>Santi</cp:lastModifiedBy>
  <cp:revision>1</cp:revision>
  <dcterms:created xsi:type="dcterms:W3CDTF">2019-04-28T08:49:00Z</dcterms:created>
  <dcterms:modified xsi:type="dcterms:W3CDTF">2019-04-28T08:51:00Z</dcterms:modified>
</cp:coreProperties>
</file>