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EAA" w:rsidRPr="00B15EAA" w:rsidRDefault="00B15EAA" w:rsidP="00B15EAA">
      <w:pPr>
        <w:shd w:val="clear" w:color="auto" w:fill="FFFFFF"/>
        <w:spacing w:before="100" w:beforeAutospacing="1" w:after="100" w:afterAutospacing="1"/>
        <w:jc w:val="center"/>
        <w:rPr>
          <w:rFonts w:ascii="Times New Roman" w:eastAsia="Times New Roman" w:hAnsi="Times New Roman" w:cs="Times New Roman"/>
          <w:b/>
          <w:color w:val="000000" w:themeColor="text1"/>
          <w:lang w:eastAsia="es-ES_tradnl"/>
        </w:rPr>
      </w:pPr>
      <w:r w:rsidRPr="00B15EAA">
        <w:rPr>
          <w:rFonts w:ascii="Times New Roman" w:eastAsia="Times New Roman" w:hAnsi="Times New Roman" w:cs="Times New Roman"/>
          <w:b/>
          <w:color w:val="000000" w:themeColor="text1"/>
          <w:lang w:eastAsia="es-ES_tradnl"/>
        </w:rPr>
        <w:t>PAPA FRANCISCO</w:t>
      </w:r>
      <w:r w:rsidRPr="00B15EAA">
        <w:rPr>
          <w:rFonts w:ascii="Times New Roman" w:eastAsia="Times New Roman" w:hAnsi="Times New Roman" w:cs="Times New Roman"/>
          <w:b/>
          <w:color w:val="000000" w:themeColor="text1"/>
          <w:lang w:eastAsia="es-ES_tradnl"/>
        </w:rPr>
        <w:br/>
      </w:r>
      <w:r w:rsidRPr="00B15EAA">
        <w:rPr>
          <w:rFonts w:ascii="Times New Roman" w:eastAsia="Times New Roman" w:hAnsi="Times New Roman" w:cs="Times New Roman"/>
          <w:b/>
          <w:bCs/>
          <w:iCs/>
          <w:color w:val="000000" w:themeColor="text1"/>
          <w:lang w:eastAsia="es-ES_tradnl"/>
        </w:rPr>
        <w:t>AUDIENCIA GENERAL</w:t>
      </w:r>
    </w:p>
    <w:p w:rsidR="00B15EAA" w:rsidRPr="00B15EAA" w:rsidRDefault="00B15EAA" w:rsidP="00B15EAA">
      <w:pPr>
        <w:shd w:val="clear" w:color="auto" w:fill="FFFFFF"/>
        <w:spacing w:before="100" w:beforeAutospacing="1" w:after="100" w:afterAutospacing="1"/>
        <w:jc w:val="center"/>
        <w:rPr>
          <w:rFonts w:ascii="Times New Roman" w:eastAsia="Times New Roman" w:hAnsi="Times New Roman" w:cs="Times New Roman"/>
          <w:b/>
          <w:color w:val="000000" w:themeColor="text1"/>
          <w:lang w:eastAsia="es-ES_tradnl"/>
        </w:rPr>
      </w:pPr>
      <w:r w:rsidRPr="00B15EAA">
        <w:rPr>
          <w:rFonts w:ascii="Times New Roman" w:eastAsia="Times New Roman" w:hAnsi="Times New Roman" w:cs="Times New Roman"/>
          <w:iCs/>
          <w:color w:val="000000" w:themeColor="text1"/>
          <w:lang w:eastAsia="es-ES_tradnl"/>
        </w:rPr>
        <w:br/>
        <w:t>Miércoles, 12 de junio de 2019</w:t>
      </w:r>
    </w:p>
    <w:p w:rsidR="00B15EAA" w:rsidRPr="00B15EAA" w:rsidRDefault="00B15EAA" w:rsidP="00B15EAA">
      <w:pPr>
        <w:spacing w:before="150" w:after="150"/>
        <w:jc w:val="both"/>
        <w:rPr>
          <w:rFonts w:ascii="Times New Roman" w:eastAsia="Times New Roman" w:hAnsi="Times New Roman" w:cs="Times New Roman"/>
          <w:color w:val="663300"/>
          <w:shd w:val="clear" w:color="auto" w:fill="FFFFFF"/>
          <w:lang w:eastAsia="es-ES_tradnl"/>
        </w:rPr>
      </w:pPr>
    </w:p>
    <w:p w:rsidR="00B15EAA" w:rsidRPr="00B15EAA" w:rsidRDefault="00B15EAA" w:rsidP="00B15EAA">
      <w:pPr>
        <w:shd w:val="clear" w:color="auto" w:fill="FFFFFF"/>
        <w:spacing w:before="100" w:beforeAutospacing="1" w:after="100" w:afterAutospacing="1"/>
        <w:rPr>
          <w:rFonts w:ascii="Times New Roman" w:eastAsia="Times New Roman" w:hAnsi="Times New Roman" w:cs="Times New Roman"/>
          <w:b/>
          <w:color w:val="000000"/>
          <w:lang w:eastAsia="es-ES_tradnl"/>
        </w:rPr>
      </w:pPr>
      <w:bookmarkStart w:id="0" w:name="_GoBack"/>
      <w:r w:rsidRPr="00B15EAA">
        <w:rPr>
          <w:rFonts w:ascii="Times New Roman" w:eastAsia="Times New Roman" w:hAnsi="Times New Roman" w:cs="Times New Roman"/>
          <w:color w:val="000000"/>
          <w:lang w:eastAsia="es-ES_tradnl"/>
        </w:rPr>
        <w:t> </w:t>
      </w:r>
      <w:r w:rsidRPr="00B15EAA">
        <w:rPr>
          <w:rFonts w:ascii="Times New Roman" w:eastAsia="Times New Roman" w:hAnsi="Times New Roman" w:cs="Times New Roman"/>
          <w:b/>
          <w:color w:val="000000"/>
          <w:lang w:eastAsia="es-ES_tradnl"/>
        </w:rPr>
        <w:t>Catequesis sobre los Hechos de los Apóstoles</w:t>
      </w:r>
      <w:bookmarkEnd w:id="0"/>
      <w:r>
        <w:rPr>
          <w:rFonts w:ascii="Times New Roman" w:eastAsia="Times New Roman" w:hAnsi="Times New Roman" w:cs="Times New Roman"/>
          <w:b/>
          <w:color w:val="000000"/>
          <w:lang w:eastAsia="es-ES_tradnl"/>
        </w:rPr>
        <w:br/>
      </w:r>
      <w:r w:rsidRPr="00B15EAA">
        <w:rPr>
          <w:rFonts w:ascii="Times New Roman" w:eastAsia="Times New Roman" w:hAnsi="Times New Roman" w:cs="Times New Roman"/>
          <w:b/>
          <w:color w:val="000000"/>
          <w:lang w:eastAsia="es-ES_tradnl"/>
        </w:rPr>
        <w:t>2. «Fue agregado a los once apóstoles" (</w:t>
      </w:r>
      <w:proofErr w:type="spellStart"/>
      <w:r w:rsidRPr="00B15EAA">
        <w:rPr>
          <w:rFonts w:ascii="Times New Roman" w:eastAsia="Times New Roman" w:hAnsi="Times New Roman" w:cs="Times New Roman"/>
          <w:b/>
          <w:color w:val="000000"/>
          <w:lang w:eastAsia="es-ES_tradnl"/>
        </w:rPr>
        <w:t>Hch</w:t>
      </w:r>
      <w:proofErr w:type="spellEnd"/>
      <w:r w:rsidRPr="00B15EAA">
        <w:rPr>
          <w:rFonts w:ascii="Times New Roman" w:eastAsia="Times New Roman" w:hAnsi="Times New Roman" w:cs="Times New Roman"/>
          <w:b/>
          <w:color w:val="000000"/>
          <w:lang w:eastAsia="es-ES_tradnl"/>
        </w:rPr>
        <w:t xml:space="preserve"> 1,26).</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i/>
          <w:iCs/>
          <w:color w:val="000000"/>
          <w:lang w:eastAsia="es-ES_tradnl"/>
        </w:rPr>
        <w:t>Queridos hermanos y hermanas, ¡buenos días!</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Hemos iniciado un recorrido de catequesis que seguirá el «viaje»: el viaje del Evangelio narrado en el libro de los Hechos de los Apóstoles, porque este libro nos muestra ciertamente el viaje del Evangelio, cómo el Evangelio ha ido más allá, y más allá, y más allá. </w:t>
      </w:r>
      <w:r w:rsidRPr="00B15EAA">
        <w:rPr>
          <w:rFonts w:ascii="Times New Roman" w:eastAsia="Times New Roman" w:hAnsi="Times New Roman" w:cs="Times New Roman"/>
          <w:i/>
          <w:iCs/>
          <w:color w:val="000000"/>
          <w:lang w:eastAsia="es-ES_tradnl"/>
        </w:rPr>
        <w:t>Todo comienza a partir de la resurrección de Cristo</w:t>
      </w:r>
      <w:r w:rsidRPr="00B15EAA">
        <w:rPr>
          <w:rFonts w:ascii="Times New Roman" w:eastAsia="Times New Roman" w:hAnsi="Times New Roman" w:cs="Times New Roman"/>
          <w:color w:val="000000"/>
          <w:lang w:eastAsia="es-ES_tradnl"/>
        </w:rPr>
        <w:t>. Este, efectivamente, no es un evento entre otros, sino la fuente de una nueva vida. Los discípulos lo saben y, obedientes al mandato de Jesús, permanecen unidos, concordes y perseverantes en la oración. Se reúnen en torno a María, la Madre, y se preparan para recibir la potencia de Dios no de manera pasiva, sino consolidando la comunión entre ellos.</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Esa primera comunidad estaba formada por 120 hermanos y hermanas, más o menos: un número que lleva dentro de sí el 12, emblemático para Israel, porque representa a las doce tribus, y emblemático para la Iglesia, por los doce apóstoles elegidos por Jesús. Pero ahora, después de los dolorosos eventos de la Pasión, los apóstoles del Señor, ya no son doce, sino once. Uno de ellos, Judas, ya no está allí: se había quitado la vida aplastado por el remordimiento.</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Ya había comenzado antes a separarse de la comunión con el Señor y con los demás, a hacer las cosas solo, a aislarse, a aferrarse al dinero hasta el punto de instrumentalizar a los pobres, a perder de vista el horizonte de la gratuidad y de la entrega hasta permitir que el virus del orgullo infectase su mente y su corazón, transformándolo de «amigo» (</w:t>
      </w:r>
      <w:r w:rsidRPr="00B15EAA">
        <w:rPr>
          <w:rFonts w:ascii="Times New Roman" w:eastAsia="Times New Roman" w:hAnsi="Times New Roman" w:cs="Times New Roman"/>
          <w:i/>
          <w:iCs/>
          <w:color w:val="000000"/>
          <w:lang w:eastAsia="es-ES_tradnl"/>
        </w:rPr>
        <w:t>Mateo </w:t>
      </w:r>
      <w:r w:rsidRPr="00B15EAA">
        <w:rPr>
          <w:rFonts w:ascii="Times New Roman" w:eastAsia="Times New Roman" w:hAnsi="Times New Roman" w:cs="Times New Roman"/>
          <w:color w:val="000000"/>
          <w:lang w:eastAsia="es-ES_tradnl"/>
        </w:rPr>
        <w:t>26, 50) en enemigo y en «guía de los que prendieron a Jesús» (</w:t>
      </w:r>
      <w:r w:rsidRPr="00B15EAA">
        <w:rPr>
          <w:rFonts w:ascii="Times New Roman" w:eastAsia="Times New Roman" w:hAnsi="Times New Roman" w:cs="Times New Roman"/>
          <w:i/>
          <w:iCs/>
          <w:color w:val="000000"/>
          <w:lang w:eastAsia="es-ES_tradnl"/>
        </w:rPr>
        <w:t>Hechos</w:t>
      </w:r>
      <w:r w:rsidRPr="00B15EAA">
        <w:rPr>
          <w:rFonts w:ascii="Times New Roman" w:eastAsia="Times New Roman" w:hAnsi="Times New Roman" w:cs="Times New Roman"/>
          <w:color w:val="000000"/>
          <w:lang w:eastAsia="es-ES_tradnl"/>
        </w:rPr>
        <w:t> 1, 16). Judas había recibido la gran gracia de formar parte del grupo de amigos íntimos de Jesús y de participar en su propio ministerio, pero en un momento dado pretendió «salvar» la vida con el resultado de perderla (cf. </w:t>
      </w:r>
      <w:r w:rsidRPr="00B15EAA">
        <w:rPr>
          <w:rFonts w:ascii="Times New Roman" w:eastAsia="Times New Roman" w:hAnsi="Times New Roman" w:cs="Times New Roman"/>
          <w:i/>
          <w:iCs/>
          <w:color w:val="000000"/>
          <w:lang w:eastAsia="es-ES_tradnl"/>
        </w:rPr>
        <w:t>Lucas</w:t>
      </w:r>
      <w:r w:rsidRPr="00B15EAA">
        <w:rPr>
          <w:rFonts w:ascii="Times New Roman" w:eastAsia="Times New Roman" w:hAnsi="Times New Roman" w:cs="Times New Roman"/>
          <w:color w:val="000000"/>
          <w:lang w:eastAsia="es-ES_tradnl"/>
        </w:rPr>
        <w:t xml:space="preserve"> 9, </w:t>
      </w:r>
      <w:proofErr w:type="gramStart"/>
      <w:r w:rsidRPr="00B15EAA">
        <w:rPr>
          <w:rFonts w:ascii="Times New Roman" w:eastAsia="Times New Roman" w:hAnsi="Times New Roman" w:cs="Times New Roman"/>
          <w:color w:val="000000"/>
          <w:lang w:eastAsia="es-ES_tradnl"/>
        </w:rPr>
        <w:t>24 )</w:t>
      </w:r>
      <w:proofErr w:type="gramEnd"/>
      <w:r w:rsidRPr="00B15EAA">
        <w:rPr>
          <w:rFonts w:ascii="Times New Roman" w:eastAsia="Times New Roman" w:hAnsi="Times New Roman" w:cs="Times New Roman"/>
          <w:color w:val="000000"/>
          <w:lang w:eastAsia="es-ES_tradnl"/>
        </w:rPr>
        <w:t xml:space="preserve">. Dejó de pertenecer a Jesús con su corazón y se colocó fuera de la comunión con Él y con los suyos. Dejó de ser discípulo y se puso por encima del Maestro. Lo vendió y con el «precio de su iniquidad» compró un terreno que no produjo </w:t>
      </w:r>
      <w:proofErr w:type="gramStart"/>
      <w:r w:rsidRPr="00B15EAA">
        <w:rPr>
          <w:rFonts w:ascii="Times New Roman" w:eastAsia="Times New Roman" w:hAnsi="Times New Roman" w:cs="Times New Roman"/>
          <w:color w:val="000000"/>
          <w:lang w:eastAsia="es-ES_tradnl"/>
        </w:rPr>
        <w:t>frutos</w:t>
      </w:r>
      <w:proofErr w:type="gramEnd"/>
      <w:r w:rsidRPr="00B15EAA">
        <w:rPr>
          <w:rFonts w:ascii="Times New Roman" w:eastAsia="Times New Roman" w:hAnsi="Times New Roman" w:cs="Times New Roman"/>
          <w:color w:val="000000"/>
          <w:lang w:eastAsia="es-ES_tradnl"/>
        </w:rPr>
        <w:t xml:space="preserve"> sino que se impregnó con su sangre (cf. </w:t>
      </w:r>
      <w:r w:rsidRPr="00B15EAA">
        <w:rPr>
          <w:rFonts w:ascii="Times New Roman" w:eastAsia="Times New Roman" w:hAnsi="Times New Roman" w:cs="Times New Roman"/>
          <w:i/>
          <w:iCs/>
          <w:color w:val="000000"/>
          <w:lang w:eastAsia="es-ES_tradnl"/>
        </w:rPr>
        <w:t>Hechos</w:t>
      </w:r>
      <w:r w:rsidRPr="00B15EAA">
        <w:rPr>
          <w:rFonts w:ascii="Times New Roman" w:eastAsia="Times New Roman" w:hAnsi="Times New Roman" w:cs="Times New Roman"/>
          <w:color w:val="000000"/>
          <w:lang w:eastAsia="es-ES_tradnl"/>
        </w:rPr>
        <w:t> 1, 18-19).</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Si Judas prefirió la muerte a la vida (cf. </w:t>
      </w:r>
      <w:r w:rsidRPr="00B15EAA">
        <w:rPr>
          <w:rFonts w:ascii="Times New Roman" w:eastAsia="Times New Roman" w:hAnsi="Times New Roman" w:cs="Times New Roman"/>
          <w:i/>
          <w:iCs/>
          <w:color w:val="000000"/>
          <w:lang w:eastAsia="es-ES_tradnl"/>
        </w:rPr>
        <w:t>Deuteronomio</w:t>
      </w:r>
      <w:r w:rsidRPr="00B15EAA">
        <w:rPr>
          <w:rFonts w:ascii="Times New Roman" w:eastAsia="Times New Roman" w:hAnsi="Times New Roman" w:cs="Times New Roman"/>
          <w:color w:val="000000"/>
          <w:lang w:eastAsia="es-ES_tradnl"/>
        </w:rPr>
        <w:t> 30, 19; </w:t>
      </w:r>
      <w:proofErr w:type="spellStart"/>
      <w:r w:rsidRPr="00B15EAA">
        <w:rPr>
          <w:rFonts w:ascii="Times New Roman" w:eastAsia="Times New Roman" w:hAnsi="Times New Roman" w:cs="Times New Roman"/>
          <w:i/>
          <w:iCs/>
          <w:color w:val="000000"/>
          <w:lang w:eastAsia="es-ES_tradnl"/>
        </w:rPr>
        <w:t>Sirácida</w:t>
      </w:r>
      <w:proofErr w:type="spellEnd"/>
      <w:r w:rsidRPr="00B15EAA">
        <w:rPr>
          <w:rFonts w:ascii="Times New Roman" w:eastAsia="Times New Roman" w:hAnsi="Times New Roman" w:cs="Times New Roman"/>
          <w:color w:val="000000"/>
          <w:lang w:eastAsia="es-ES_tradnl"/>
        </w:rPr>
        <w:t> 15, 17) y siguió el ejemplo de los impíos cuyo camino es como la oscuridad y se arruina (cf. </w:t>
      </w:r>
      <w:r w:rsidRPr="00B15EAA">
        <w:rPr>
          <w:rFonts w:ascii="Times New Roman" w:eastAsia="Times New Roman" w:hAnsi="Times New Roman" w:cs="Times New Roman"/>
          <w:i/>
          <w:iCs/>
          <w:color w:val="000000"/>
          <w:lang w:eastAsia="es-ES_tradnl"/>
        </w:rPr>
        <w:t>Proverbios</w:t>
      </w:r>
      <w:r w:rsidRPr="00B15EAA">
        <w:rPr>
          <w:rFonts w:ascii="Times New Roman" w:eastAsia="Times New Roman" w:hAnsi="Times New Roman" w:cs="Times New Roman"/>
          <w:color w:val="000000"/>
          <w:lang w:eastAsia="es-ES_tradnl"/>
        </w:rPr>
        <w:t> 4, 19; </w:t>
      </w:r>
      <w:r w:rsidRPr="00B15EAA">
        <w:rPr>
          <w:rFonts w:ascii="Times New Roman" w:eastAsia="Times New Roman" w:hAnsi="Times New Roman" w:cs="Times New Roman"/>
          <w:i/>
          <w:iCs/>
          <w:color w:val="000000"/>
          <w:lang w:eastAsia="es-ES_tradnl"/>
        </w:rPr>
        <w:t>Sal</w:t>
      </w:r>
      <w:r w:rsidRPr="00B15EAA">
        <w:rPr>
          <w:rFonts w:ascii="Times New Roman" w:eastAsia="Times New Roman" w:hAnsi="Times New Roman" w:cs="Times New Roman"/>
          <w:color w:val="000000"/>
          <w:lang w:eastAsia="es-ES_tradnl"/>
        </w:rPr>
        <w:t> 1, 6), los once eligieron, en cambio, elegir la vida y la bendición, hacerse responsables de que fluyese en la historia, de generación en generación, desde el pueblo de Israel a la Iglesia.</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 xml:space="preserve">El evangelista Lucas nos muestra </w:t>
      </w:r>
      <w:proofErr w:type="gramStart"/>
      <w:r w:rsidRPr="00B15EAA">
        <w:rPr>
          <w:rFonts w:ascii="Times New Roman" w:eastAsia="Times New Roman" w:hAnsi="Times New Roman" w:cs="Times New Roman"/>
          <w:color w:val="000000"/>
          <w:lang w:eastAsia="es-ES_tradnl"/>
        </w:rPr>
        <w:t>que</w:t>
      </w:r>
      <w:proofErr w:type="gramEnd"/>
      <w:r w:rsidRPr="00B15EAA">
        <w:rPr>
          <w:rFonts w:ascii="Times New Roman" w:eastAsia="Times New Roman" w:hAnsi="Times New Roman" w:cs="Times New Roman"/>
          <w:color w:val="000000"/>
          <w:lang w:eastAsia="es-ES_tradnl"/>
        </w:rPr>
        <w:t xml:space="preserve"> ante el abandono de uno de los doce, que creó una herida en el cuerpo de la comunidad, es necesario que su puesto pase a otro. ¿Y quién podría asumirlo? Pedro indica el requisito: el nuevo miembro debe haber sido un </w:t>
      </w:r>
      <w:r w:rsidRPr="00B15EAA">
        <w:rPr>
          <w:rFonts w:ascii="Times New Roman" w:eastAsia="Times New Roman" w:hAnsi="Times New Roman" w:cs="Times New Roman"/>
          <w:color w:val="000000"/>
          <w:lang w:eastAsia="es-ES_tradnl"/>
        </w:rPr>
        <w:lastRenderedPageBreak/>
        <w:t>discípulo de Jesús desde el principio, es decir, desde el bautismo en el Jordán hasta el final, o sea, hasta la ascensión al Cielo (cf. </w:t>
      </w:r>
      <w:r w:rsidRPr="00B15EAA">
        <w:rPr>
          <w:rFonts w:ascii="Times New Roman" w:eastAsia="Times New Roman" w:hAnsi="Times New Roman" w:cs="Times New Roman"/>
          <w:i/>
          <w:iCs/>
          <w:color w:val="000000"/>
          <w:lang w:eastAsia="es-ES_tradnl"/>
        </w:rPr>
        <w:t>Hechos</w:t>
      </w:r>
      <w:r w:rsidRPr="00B15EAA">
        <w:rPr>
          <w:rFonts w:ascii="Times New Roman" w:eastAsia="Times New Roman" w:hAnsi="Times New Roman" w:cs="Times New Roman"/>
          <w:color w:val="000000"/>
          <w:lang w:eastAsia="es-ES_tradnl"/>
        </w:rPr>
        <w:t> 1, 21-22). El grupo de los doce necesita ser reconstituido. En este momento se inaugura la praxis del discernimiento comunitario, que consiste en ver la realidad con los ojos de Dios, en la perspectiva de la unidad y la comunión.</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 xml:space="preserve">Hay dos candidatos: José </w:t>
      </w:r>
      <w:proofErr w:type="spellStart"/>
      <w:r w:rsidRPr="00B15EAA">
        <w:rPr>
          <w:rFonts w:ascii="Times New Roman" w:eastAsia="Times New Roman" w:hAnsi="Times New Roman" w:cs="Times New Roman"/>
          <w:color w:val="000000"/>
          <w:lang w:eastAsia="es-ES_tradnl"/>
        </w:rPr>
        <w:t>Barsabás</w:t>
      </w:r>
      <w:proofErr w:type="spellEnd"/>
      <w:r w:rsidRPr="00B15EAA">
        <w:rPr>
          <w:rFonts w:ascii="Times New Roman" w:eastAsia="Times New Roman" w:hAnsi="Times New Roman" w:cs="Times New Roman"/>
          <w:color w:val="000000"/>
          <w:lang w:eastAsia="es-ES_tradnl"/>
        </w:rPr>
        <w:t xml:space="preserve"> y Matías. Entonces, toda la comunidad reza de la siguiente manera: «Tú, Señor, que conoces los corazones de todos, muéstranos a cuál de estos dos has elegido, para ocupar en el ministerio del apostolado el puesto del que Judas desertó» (</w:t>
      </w:r>
      <w:r w:rsidRPr="00B15EAA">
        <w:rPr>
          <w:rFonts w:ascii="Times New Roman" w:eastAsia="Times New Roman" w:hAnsi="Times New Roman" w:cs="Times New Roman"/>
          <w:i/>
          <w:iCs/>
          <w:color w:val="000000"/>
          <w:lang w:eastAsia="es-ES_tradnl"/>
        </w:rPr>
        <w:t>Hechos</w:t>
      </w:r>
      <w:r w:rsidRPr="00B15EAA">
        <w:rPr>
          <w:rFonts w:ascii="Times New Roman" w:eastAsia="Times New Roman" w:hAnsi="Times New Roman" w:cs="Times New Roman"/>
          <w:color w:val="000000"/>
          <w:lang w:eastAsia="es-ES_tradnl"/>
        </w:rPr>
        <w:t> 1, 24-25). Y, a través de la suerte, el Señor indica a Matías que se une con los once. Así se reconstituye el cuerpo de los doce, signo de la comunión y la comunión supera las divisiones, el aislamiento, la mentalidad que absolutiza el espacio privado, un signo de que la comunión es el primer testimonio que ofrecen los Apóstoles. Jesús lo había dicho: «En esto conocerán todos que sois discípulos míos: si os tenéis amor los unos a los otros» (</w:t>
      </w:r>
      <w:r w:rsidRPr="00B15EAA">
        <w:rPr>
          <w:rFonts w:ascii="Times New Roman" w:eastAsia="Times New Roman" w:hAnsi="Times New Roman" w:cs="Times New Roman"/>
          <w:i/>
          <w:iCs/>
          <w:color w:val="000000"/>
          <w:lang w:eastAsia="es-ES_tradnl"/>
        </w:rPr>
        <w:t>Juan</w:t>
      </w:r>
      <w:r w:rsidRPr="00B15EAA">
        <w:rPr>
          <w:rFonts w:ascii="Times New Roman" w:eastAsia="Times New Roman" w:hAnsi="Times New Roman" w:cs="Times New Roman"/>
          <w:color w:val="000000"/>
          <w:lang w:eastAsia="es-ES_tradnl"/>
        </w:rPr>
        <w:t> 13, 35).</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Los doce manifiestan el estilo del Señor en los Hechos de los Apóstoles. Son los testigos acreditados de la obra de salvación de Cristo y no manifiestan su presunta perfección al mundo, pero a través de la gracia de la unidad, hacen que surja un Otro que ahora vive de una manera nueva entre su pueblo. ¿Y quién es este? Es el Señor Jesús. Los apóstoles eligen vivir bajo el señorío del Resucitado en la unidad entre los hermanos, que se convierte en la única atmósfera posible del auténtico don de sí mismo.</w:t>
      </w:r>
    </w:p>
    <w:p w:rsidR="00B15EAA" w:rsidRPr="00B15EAA" w:rsidRDefault="00B15EAA" w:rsidP="00B15EAA">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B15EAA">
        <w:rPr>
          <w:rFonts w:ascii="Times New Roman" w:eastAsia="Times New Roman" w:hAnsi="Times New Roman" w:cs="Times New Roman"/>
          <w:color w:val="000000"/>
          <w:lang w:eastAsia="es-ES_tradnl"/>
        </w:rPr>
        <w:t>También nosotros debemos redescubrir la belleza de dar testimonio del Resucitado, saliendo de actitudes autorreferenciales, renunciar a retener los dones de Dios y sin ceder a la mediocridad. La reunificación del Colegio apostólico muestra cómo en el ADN de la comunidad cristiana hay unidad y libertad de uno mismo, que nos permite no tener miedo de la diversidad, no apegarnos a cosas y dones y convertirnos en </w:t>
      </w:r>
      <w:proofErr w:type="spellStart"/>
      <w:r w:rsidRPr="00B15EAA">
        <w:rPr>
          <w:rFonts w:ascii="Times New Roman" w:eastAsia="Times New Roman" w:hAnsi="Times New Roman" w:cs="Times New Roman"/>
          <w:i/>
          <w:iCs/>
          <w:color w:val="000000"/>
          <w:lang w:eastAsia="es-ES_tradnl"/>
        </w:rPr>
        <w:t>martyres</w:t>
      </w:r>
      <w:proofErr w:type="spellEnd"/>
      <w:r w:rsidRPr="00B15EAA">
        <w:rPr>
          <w:rFonts w:ascii="Times New Roman" w:eastAsia="Times New Roman" w:hAnsi="Times New Roman" w:cs="Times New Roman"/>
          <w:color w:val="000000"/>
          <w:lang w:eastAsia="es-ES_tradnl"/>
        </w:rPr>
        <w:t>, es decir, testigos luminosos del Dios vivo y operativos en la historia.</w:t>
      </w:r>
    </w:p>
    <w:p w:rsidR="008C2CB2" w:rsidRPr="00B15EAA" w:rsidRDefault="008C2CB2" w:rsidP="00B15EAA">
      <w:pPr>
        <w:jc w:val="both"/>
        <w:rPr>
          <w:rFonts w:ascii="Times New Roman" w:hAnsi="Times New Roman" w:cs="Times New Roman"/>
        </w:rPr>
      </w:pPr>
    </w:p>
    <w:sectPr w:rsidR="008C2CB2" w:rsidRPr="00B15EAA"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AA"/>
    <w:rsid w:val="00397DF1"/>
    <w:rsid w:val="004F7A85"/>
    <w:rsid w:val="008C2CB2"/>
    <w:rsid w:val="00B15EAA"/>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8DCABDA6-3795-7646-89D7-93921F22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5EAA"/>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B15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4273</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2019-06-18T14:12:00Z</dcterms:created>
  <dcterms:modified xsi:type="dcterms:W3CDTF">2019-06-18T14:13:00Z</dcterms:modified>
</cp:coreProperties>
</file>