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82398" w14:textId="06B3A7AC" w:rsidR="00472FD5" w:rsidRPr="00145D06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bookmarkStart w:id="0" w:name="_GoBack"/>
      <w:bookmarkEnd w:id="0"/>
      <w:r w:rsidRPr="00145D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PAPA FRANC</w:t>
      </w:r>
      <w:r w:rsidR="00D74CF0" w:rsidRPr="00145D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ESC</w:t>
      </w:r>
    </w:p>
    <w:p w14:paraId="039A6BD8" w14:textId="215F4575" w:rsidR="00472FD5" w:rsidRPr="00145D06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145D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AUDI</w:t>
      </w:r>
      <w:r w:rsidR="00D74CF0" w:rsidRPr="00145D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È</w:t>
      </w:r>
      <w:r w:rsidRPr="00145D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NCIA GENERAL</w:t>
      </w:r>
    </w:p>
    <w:p w14:paraId="5627E6FA" w14:textId="777690C9" w:rsidR="00472FD5" w:rsidRPr="00145D06" w:rsidRDefault="00D74CF0" w:rsidP="00472FD5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145D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Dimecres</w:t>
      </w:r>
      <w:r w:rsidR="00472FD5" w:rsidRPr="00145D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,</w:t>
      </w:r>
      <w:r w:rsidR="007A5630" w:rsidRPr="00145D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7A13C8" w:rsidRPr="00145D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25</w:t>
      </w:r>
      <w:r w:rsidR="00433A6D" w:rsidRPr="00145D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setembre</w:t>
      </w:r>
      <w:r w:rsidR="006A1E70" w:rsidRPr="00145D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FD495D" w:rsidRPr="00145D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de 2019</w:t>
      </w:r>
    </w:p>
    <w:p w14:paraId="520C05F9" w14:textId="14B78C00" w:rsidR="007B361B" w:rsidRPr="00145D06" w:rsidRDefault="002257B0" w:rsidP="002257B0">
      <w:pPr>
        <w:tabs>
          <w:tab w:val="left" w:pos="426"/>
        </w:tabs>
        <w:spacing w:before="400" w:after="0" w:line="240" w:lineRule="auto"/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145D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Cateques</w:t>
      </w:r>
      <w:r w:rsidR="007B361B" w:rsidRPr="00145D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i sobre els Fets dels Apòstols</w:t>
      </w:r>
    </w:p>
    <w:p w14:paraId="2A3D0AD8" w14:textId="098CBF86" w:rsidR="000A5A39" w:rsidRPr="00145D06" w:rsidRDefault="00450E51" w:rsidP="000A5A39">
      <w:pPr>
        <w:tabs>
          <w:tab w:val="left" w:pos="284"/>
        </w:tabs>
        <w:spacing w:before="100"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145D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9. Esteve «ple de l</w:t>
      </w:r>
      <w:r w:rsidR="00145D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’</w:t>
      </w:r>
      <w:r w:rsidRPr="00145D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Esperit Sant» (Ac 7,55) entre </w:t>
      </w:r>
      <w:r w:rsidR="00145D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‘</w:t>
      </w:r>
      <w:r w:rsidRPr="00145D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diakonia</w:t>
      </w:r>
      <w:r w:rsidR="00145D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’</w:t>
      </w:r>
      <w:r w:rsidRPr="00145D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i </w:t>
      </w:r>
      <w:r w:rsidR="00145D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‘</w:t>
      </w:r>
      <w:r w:rsidRPr="00145D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martyria</w:t>
      </w:r>
      <w:r w:rsidR="00145D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’</w:t>
      </w:r>
    </w:p>
    <w:p w14:paraId="506FBC39" w14:textId="528E53C1" w:rsidR="00E4364E" w:rsidRPr="00145D06" w:rsidRDefault="003A054D" w:rsidP="00E4364E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Estimats germans i germanes, bon dia!</w:t>
      </w:r>
    </w:p>
    <w:p w14:paraId="707015BF" w14:textId="6E81D83B" w:rsidR="007A13C8" w:rsidRPr="00145D06" w:rsidRDefault="007A13C8" w:rsidP="00450E5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 través del Llibre dels Fets dels Apòstols, seguim un viatge: el viatge de l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 en el món. Sant Lluc, amb gran realisme, mostra tant la fecunditat d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aquest viatge com la presència d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alguns problemes</w:t>
      </w:r>
      <w:r w:rsidR="00AF1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en e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 si de la comunitat cristiana. Des de l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inici hi ha hagut sempre problemes. Com harmonitzar les diferències que cohabiten </w:t>
      </w:r>
      <w:r w:rsidR="00AF1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 e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 seu interior sense que hi hagi contrastos i divisions?</w:t>
      </w:r>
    </w:p>
    <w:p w14:paraId="5804C21F" w14:textId="0E58BF71" w:rsidR="007A13C8" w:rsidRPr="00145D06" w:rsidRDefault="007A13C8" w:rsidP="00450E5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La comunitat no acollia només els jueus, sinó també els grecs, és a dir persones provinents de la diàspora, no hebreus, amb cultura i sensibilitat pròpies i amb una altra religió. Nosaltres, avui, en diem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pagans</w:t>
      </w:r>
      <w:r w:rsidR="00AF1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aquests eren acollits. Aquesta convivència determina equilibris fràgils i precaris; i enmig de les dificultats apareix el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jull</w:t>
      </w:r>
      <w:r w:rsidR="00AF1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quin és el jull </w:t>
      </w:r>
      <w:r w:rsidR="00AF198B"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pitjor 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que destrueix una comunitat? El jull de la murmuració, el jull de la xerrameca: els grecs murmuren per la manca d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atenció de la comunitat a les seves vídues.</w:t>
      </w:r>
    </w:p>
    <w:p w14:paraId="6695481B" w14:textId="70C7D00D" w:rsidR="007A13C8" w:rsidRPr="00145D06" w:rsidRDefault="007A13C8" w:rsidP="00450E5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Els Apòstols inicien un procés de discerniment que consisteix a plantejar bé les dificultats i buscar junts les solucions. Troben una manera de fer subdividint les diferents tasques per a un creixement de tot el cos eclesial i per evitar deixar de banda tant el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contingut</w:t>
      </w:r>
      <w:r w:rsidR="00AF1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 l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 com l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atenció dels membres més pobres.</w:t>
      </w:r>
    </w:p>
    <w:p w14:paraId="6F6D1F64" w14:textId="42E8FA85" w:rsidR="007A13C8" w:rsidRPr="00145D06" w:rsidRDefault="007A13C8" w:rsidP="00450E5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Els Apòstols són sempre més conscients que la seva vocació principal és la pregària i la predicació de la </w:t>
      </w:r>
      <w:r w:rsidR="00AF1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araula de Déu: pregar i anunciar l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Evangeli; i resolen la qüestió instituint un nucli de «</w:t>
      </w:r>
      <w:r w:rsidR="00AF198B" w:rsidRPr="00AF1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set homes de bona reputació, plens de l’Esperit Sant i de saviesa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(A</w:t>
      </w:r>
      <w:r w:rsidR="00AF1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6,3), que, després d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haver rebut la imposició de les mans, s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ocuparan del servei de les taules. Es tracta dels diaques</w:t>
      </w:r>
      <w:r w:rsidR="00AF1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són creats per </w:t>
      </w:r>
      <w:r w:rsidR="00AF1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 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això, per al servei. El diaca en l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Església no és un sacerdot de segona, és una altra cosa; no és per a l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altar, sinó per al servei. És el responsable del servei en l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Església. Quan a un diaca li agrada massa </w:t>
      </w:r>
      <w:r w:rsidR="00AF1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ser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 l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altar, s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equivoca. Aquest no és el seu camí. Aquesta harmonia entre servei a la Paraula i servei a la caritat representa el llevat que fa créixer el cos eclesial.</w:t>
      </w:r>
    </w:p>
    <w:p w14:paraId="480AC453" w14:textId="655352A6" w:rsidR="007A13C8" w:rsidRPr="00145D06" w:rsidRDefault="007A13C8" w:rsidP="00450E5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I els Apòstols creen set diaques, i </w:t>
      </w:r>
      <w:r w:rsidR="00AF1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entre </w:t>
      </w:r>
      <w:r w:rsidR="00B222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aquests 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set es distingeixen especialment Esteve i Felip. Esteve evangelitza amb força i pa</w:t>
      </w:r>
      <w:r w:rsidR="00AF1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rre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sia (llibertat per a dir-ho tot), però la seva paraula troba la resistència més </w:t>
      </w:r>
      <w:r w:rsidR="00B222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tenaç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 No trobant cap altra manera de fer-los canviar, què fan els seus adversaris? Agafen la solució més dolenta per anorrear un ésser humà: és a dir, la calúmnia o el fals testimoni. I nosaltres sabem que la calúmnia mata sempre. Aquest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càncer diabòlic</w:t>
      </w:r>
      <w:r w:rsidR="000E1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neix de la voluntat de destruir la reputació d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una persona, ataca també la resta del cos eclesial i el fa malbé greument quan, per interessos mesquins o per cobrir les mancances</w:t>
      </w:r>
      <w:r w:rsidR="00B222FC" w:rsidRPr="00B222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B222FC"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pròpies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es posen d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acord per </w:t>
      </w:r>
      <w:r w:rsidR="00B222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difamar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algú.</w:t>
      </w:r>
    </w:p>
    <w:p w14:paraId="73B966EF" w14:textId="58D55D7E" w:rsidR="007A13C8" w:rsidRDefault="007A13C8" w:rsidP="00450E5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Conduït al Sanedrí i acusat de falsos testimonis </w:t>
      </w:r>
      <w:r w:rsidR="000E1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havien fet el mateix a Jesús i faran el mateix amb tots els màrtirs mitjançant falsos testimonis i calúmnies</w:t>
      </w:r>
      <w:r w:rsidR="000E1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—, 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Esteve proclama una lectura de la història sagrada centrada en Crist, per defensar-se. I la Pasqua de Jesús mort i ressuscitat és la clau de tota la història de l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="000E1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Aliança. Davant 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aquesta 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lastRenderedPageBreak/>
        <w:t>sobreabundància del do diví, Esteve denuncia amb valentia la hipocresia amb què han estat tractats els profetes i Crist mateix. I els recorda la història dient: «</w:t>
      </w:r>
      <w:r w:rsidR="000E1EE4" w:rsidRPr="000E1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 quin dels profetes ells no van perseguir? Van matar els qui havien anunciat l’adveniment del Just, que ara vosaltres heu traït i assassinat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(A</w:t>
      </w:r>
      <w:r w:rsidR="000E1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7,52). No diu mitges paraules, sinó que parla clar, diu la veritat.</w:t>
      </w:r>
    </w:p>
    <w:p w14:paraId="0FB7D7DA" w14:textId="0393FA80" w:rsidR="007A13C8" w:rsidRPr="00145D06" w:rsidRDefault="007A13C8" w:rsidP="00450E5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Això provoca la reacció violenta dels oients, i Esteve és condemnat a mort, condemnat a ser apedregat. Ell manifesta el veritable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caràcter</w:t>
      </w:r>
      <w:r w:rsidR="000E1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del deixeble de Crist. No busca fugir d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estudi, no apel·la a personalitats que el puguin salvar, sinó que posa la seva vida </w:t>
      </w:r>
      <w:r w:rsidR="000E1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les mans del Senyor i la bonica pregària d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Esteve, en aquell moment diu: «</w:t>
      </w:r>
      <w:r w:rsidR="000E1EE4" w:rsidRPr="000E1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Jesús, Senyor, rep el meu esperit</w:t>
      </w:r>
      <w:r w:rsidR="000E1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(Ac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7,59) </w:t>
      </w:r>
      <w:r w:rsidR="000E1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 mor com a fill de Déu perdonant: «</w:t>
      </w:r>
      <w:r w:rsidR="000E1EE4" w:rsidRPr="000E1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Senyor, no els tinguis en compte aquest pecat!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(A</w:t>
      </w:r>
      <w:r w:rsidR="000E1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7,60).</w:t>
      </w:r>
    </w:p>
    <w:p w14:paraId="2F6F3B41" w14:textId="746FBADB" w:rsidR="007A13C8" w:rsidRPr="00145D06" w:rsidRDefault="007A13C8" w:rsidP="00450E5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Aquestes paraules d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Esteve ens ensenyen que no són els discursos bonics </w:t>
      </w:r>
      <w:r w:rsidR="000E1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els 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que revelen la nostra identitat de fills de Déu, sinó només l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abandó de la pròpia vida en mans del Pare i el perdó per als qu</w:t>
      </w:r>
      <w:r w:rsidR="000E1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ens ofenen que fan veure la qualitat de la nostra fe.</w:t>
      </w:r>
    </w:p>
    <w:p w14:paraId="2CE3D5DC" w14:textId="133E2E10" w:rsidR="007A13C8" w:rsidRDefault="007A13C8" w:rsidP="00450E5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Avui hi ha més màrtirs que al començament de la vida de l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Església, i els màrtirs són a tot arreu. L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Església d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avui és rica en màrtirs, </w:t>
      </w:r>
      <w:r w:rsidR="000E1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està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irrigada </w:t>
      </w:r>
      <w:r w:rsidR="000E1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amb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la seva sang que és «llavor de nous cristians» (Tertulià, </w:t>
      </w:r>
      <w:r w:rsidRPr="000E1EE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ca-ES" w:eastAsia="es-ES" w:bidi="th-TH"/>
        </w:rPr>
        <w:t>Apologetico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, 50,13) i assegura creixement i fecunditat al </w:t>
      </w:r>
      <w:r w:rsidR="00B222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oble de Déu. Els màrtirs no són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petits sants</w:t>
      </w:r>
      <w:r w:rsidR="000E1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sinó homes i dones de carn i ossos que </w:t>
      </w:r>
      <w:r w:rsidR="000E1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com diu l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Apocalipsi</w:t>
      </w:r>
      <w:r w:rsidR="000E1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="000B7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</w:t>
      </w:r>
      <w:r w:rsidR="000B75AE" w:rsidRPr="000E1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an rentat els seus v</w:t>
      </w:r>
      <w:r w:rsidR="000B7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estits amb la sang de l’Anyell </w:t>
      </w:r>
      <w:r w:rsidR="000B75AE" w:rsidRPr="000E1E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 els han quedat blancs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(7,14). Ells són els autèntics vencedors.</w:t>
      </w:r>
    </w:p>
    <w:p w14:paraId="23E46C70" w14:textId="0D4AE322" w:rsidR="007A13C8" w:rsidRPr="00145D06" w:rsidRDefault="007A13C8" w:rsidP="00450E5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Demanem també nosaltres al Senyor que, mirant els màrtirs d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ahir i d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avui, puguem aprendre a viure una vida plena, acollint el martiri de la fidelitat diària a l</w:t>
      </w:r>
      <w:r w:rsid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 i de la conformació a Crist.</w:t>
      </w:r>
    </w:p>
    <w:p w14:paraId="16A1699F" w14:textId="77777777" w:rsidR="00FA704B" w:rsidRPr="00145D06" w:rsidRDefault="00FA704B" w:rsidP="00FA704B">
      <w:pPr>
        <w:spacing w:before="40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</w:pPr>
      <w:r w:rsidRPr="00145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</w:t>
      </w:r>
      <w:r w:rsidRPr="00145D06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raducció inicial de Josep M. Torrent Sauvage per al web www.catalunyareligio.cat, revisada</w:t>
      </w:r>
    </w:p>
    <w:p w14:paraId="0C2F51C4" w14:textId="3593A0D2" w:rsidR="006650A4" w:rsidRPr="00145D06" w:rsidRDefault="006650A4" w:rsidP="006F0F8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</w:p>
    <w:sectPr w:rsidR="006650A4" w:rsidRPr="00145D06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478A6" w14:textId="77777777" w:rsidR="0000140B" w:rsidRDefault="0000140B" w:rsidP="00D93000">
      <w:pPr>
        <w:spacing w:after="0" w:line="240" w:lineRule="auto"/>
      </w:pPr>
      <w:r>
        <w:separator/>
      </w:r>
    </w:p>
  </w:endnote>
  <w:endnote w:type="continuationSeparator" w:id="0">
    <w:p w14:paraId="2BE270A1" w14:textId="77777777" w:rsidR="0000140B" w:rsidRDefault="0000140B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E3F7" w14:textId="789F32F5" w:rsidR="00DF46D2" w:rsidRPr="007E6846" w:rsidRDefault="00DF46D2" w:rsidP="00D93000">
    <w:pPr>
      <w:pStyle w:val="Piedepgina"/>
      <w:jc w:val="center"/>
      <w:rPr>
        <w:rFonts w:asciiTheme="majorBidi" w:hAnsiTheme="majorBidi" w:cstheme="majorBidi"/>
        <w:sz w:val="24"/>
        <w:szCs w:val="24"/>
      </w:rPr>
    </w:pPr>
    <w:r w:rsidRPr="007E6846">
      <w:rPr>
        <w:rFonts w:asciiTheme="majorBidi" w:hAnsiTheme="majorBidi" w:cstheme="majorBidi"/>
        <w:sz w:val="24"/>
        <w:szCs w:val="24"/>
      </w:rPr>
      <w:t xml:space="preserve">— </w:t>
    </w:r>
    <w:r w:rsidRPr="007E6846">
      <w:rPr>
        <w:rFonts w:asciiTheme="majorBidi" w:hAnsiTheme="majorBidi" w:cstheme="majorBidi"/>
        <w:sz w:val="24"/>
        <w:szCs w:val="24"/>
      </w:rPr>
      <w:fldChar w:fldCharType="begin"/>
    </w:r>
    <w:r w:rsidR="004C7613" w:rsidRPr="007E6846">
      <w:rPr>
        <w:rFonts w:asciiTheme="majorBidi" w:hAnsiTheme="majorBidi" w:cstheme="majorBidi"/>
        <w:sz w:val="24"/>
        <w:szCs w:val="24"/>
      </w:rPr>
      <w:instrText>PAGE</w:instrText>
    </w:r>
    <w:r w:rsidRPr="007E6846">
      <w:rPr>
        <w:rFonts w:asciiTheme="majorBidi" w:hAnsiTheme="majorBidi" w:cstheme="majorBidi"/>
        <w:sz w:val="24"/>
        <w:szCs w:val="24"/>
      </w:rPr>
      <w:instrText xml:space="preserve">   \* MERGEFORMAT</w:instrText>
    </w:r>
    <w:r w:rsidRPr="007E6846">
      <w:rPr>
        <w:rFonts w:asciiTheme="majorBidi" w:hAnsiTheme="majorBidi" w:cstheme="majorBidi"/>
        <w:sz w:val="24"/>
        <w:szCs w:val="24"/>
      </w:rPr>
      <w:fldChar w:fldCharType="separate"/>
    </w:r>
    <w:r w:rsidR="00FA6C24">
      <w:rPr>
        <w:rFonts w:asciiTheme="majorBidi" w:hAnsiTheme="majorBidi" w:cstheme="majorBidi"/>
        <w:noProof/>
        <w:sz w:val="24"/>
        <w:szCs w:val="24"/>
      </w:rPr>
      <w:t>1</w:t>
    </w:r>
    <w:r w:rsidRPr="007E6846">
      <w:rPr>
        <w:rFonts w:asciiTheme="majorBidi" w:hAnsiTheme="majorBidi" w:cstheme="majorBidi"/>
        <w:sz w:val="24"/>
        <w:szCs w:val="24"/>
      </w:rPr>
      <w:fldChar w:fldCharType="end"/>
    </w:r>
    <w:r w:rsidRPr="007E6846">
      <w:rPr>
        <w:rFonts w:asciiTheme="majorBidi" w:hAnsiTheme="majorBidi" w:cstheme="majorBidi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3E810" w14:textId="77777777" w:rsidR="0000140B" w:rsidRDefault="0000140B" w:rsidP="00D93000">
      <w:pPr>
        <w:spacing w:after="0" w:line="240" w:lineRule="auto"/>
      </w:pPr>
      <w:r>
        <w:separator/>
      </w:r>
    </w:p>
  </w:footnote>
  <w:footnote w:type="continuationSeparator" w:id="0">
    <w:p w14:paraId="6C654CFB" w14:textId="77777777" w:rsidR="0000140B" w:rsidRDefault="0000140B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E1"/>
    <w:rsid w:val="0000140B"/>
    <w:rsid w:val="0000240D"/>
    <w:rsid w:val="00002987"/>
    <w:rsid w:val="00002BE1"/>
    <w:rsid w:val="00002CB7"/>
    <w:rsid w:val="00010CCB"/>
    <w:rsid w:val="0002381F"/>
    <w:rsid w:val="00024B11"/>
    <w:rsid w:val="00030BB1"/>
    <w:rsid w:val="00030DDB"/>
    <w:rsid w:val="00032030"/>
    <w:rsid w:val="00041FCD"/>
    <w:rsid w:val="000426D1"/>
    <w:rsid w:val="00046AF6"/>
    <w:rsid w:val="00054DC1"/>
    <w:rsid w:val="00056D54"/>
    <w:rsid w:val="00057D04"/>
    <w:rsid w:val="00060E06"/>
    <w:rsid w:val="000612A3"/>
    <w:rsid w:val="000615DD"/>
    <w:rsid w:val="00065EDA"/>
    <w:rsid w:val="0007381B"/>
    <w:rsid w:val="00086461"/>
    <w:rsid w:val="00093646"/>
    <w:rsid w:val="000941DD"/>
    <w:rsid w:val="00095DF8"/>
    <w:rsid w:val="00096257"/>
    <w:rsid w:val="000970FD"/>
    <w:rsid w:val="000A1729"/>
    <w:rsid w:val="000A2FB9"/>
    <w:rsid w:val="000A3808"/>
    <w:rsid w:val="000A5A39"/>
    <w:rsid w:val="000B0372"/>
    <w:rsid w:val="000B2345"/>
    <w:rsid w:val="000B75AE"/>
    <w:rsid w:val="000C34EA"/>
    <w:rsid w:val="000C3A13"/>
    <w:rsid w:val="000C4DCC"/>
    <w:rsid w:val="000C60E3"/>
    <w:rsid w:val="000C6D26"/>
    <w:rsid w:val="000D2048"/>
    <w:rsid w:val="000D2D8F"/>
    <w:rsid w:val="000D379D"/>
    <w:rsid w:val="000D47E9"/>
    <w:rsid w:val="000E1EE4"/>
    <w:rsid w:val="000F32B3"/>
    <w:rsid w:val="000F40BF"/>
    <w:rsid w:val="001001E3"/>
    <w:rsid w:val="00101672"/>
    <w:rsid w:val="00102C6E"/>
    <w:rsid w:val="00102EE2"/>
    <w:rsid w:val="001038BC"/>
    <w:rsid w:val="00103EC5"/>
    <w:rsid w:val="00107FDD"/>
    <w:rsid w:val="00112F49"/>
    <w:rsid w:val="00113D11"/>
    <w:rsid w:val="001215DE"/>
    <w:rsid w:val="00121858"/>
    <w:rsid w:val="0012281B"/>
    <w:rsid w:val="00126131"/>
    <w:rsid w:val="001271F2"/>
    <w:rsid w:val="001274C3"/>
    <w:rsid w:val="001337D5"/>
    <w:rsid w:val="001339B7"/>
    <w:rsid w:val="001339B8"/>
    <w:rsid w:val="001379CC"/>
    <w:rsid w:val="00140B90"/>
    <w:rsid w:val="00145D06"/>
    <w:rsid w:val="00152E79"/>
    <w:rsid w:val="0015704E"/>
    <w:rsid w:val="00175AED"/>
    <w:rsid w:val="00176FFD"/>
    <w:rsid w:val="001778DD"/>
    <w:rsid w:val="00177C46"/>
    <w:rsid w:val="001828B6"/>
    <w:rsid w:val="001843AD"/>
    <w:rsid w:val="00187B69"/>
    <w:rsid w:val="00190D26"/>
    <w:rsid w:val="0019613B"/>
    <w:rsid w:val="001A06B9"/>
    <w:rsid w:val="001A14AA"/>
    <w:rsid w:val="001A7CB6"/>
    <w:rsid w:val="001B1DD1"/>
    <w:rsid w:val="001B3F99"/>
    <w:rsid w:val="001B5809"/>
    <w:rsid w:val="001B62FF"/>
    <w:rsid w:val="001B79D4"/>
    <w:rsid w:val="001D1125"/>
    <w:rsid w:val="001D17F0"/>
    <w:rsid w:val="001D33E9"/>
    <w:rsid w:val="001D70B7"/>
    <w:rsid w:val="001E0FD7"/>
    <w:rsid w:val="001E2A51"/>
    <w:rsid w:val="001E307B"/>
    <w:rsid w:val="001E787D"/>
    <w:rsid w:val="001F658D"/>
    <w:rsid w:val="00201387"/>
    <w:rsid w:val="00201F22"/>
    <w:rsid w:val="002023D8"/>
    <w:rsid w:val="002034E1"/>
    <w:rsid w:val="00205B73"/>
    <w:rsid w:val="00205FF9"/>
    <w:rsid w:val="0021180B"/>
    <w:rsid w:val="00216592"/>
    <w:rsid w:val="002236D3"/>
    <w:rsid w:val="00224C56"/>
    <w:rsid w:val="002257B0"/>
    <w:rsid w:val="00225F3F"/>
    <w:rsid w:val="00227E57"/>
    <w:rsid w:val="0023568C"/>
    <w:rsid w:val="00237F0D"/>
    <w:rsid w:val="00241876"/>
    <w:rsid w:val="002428DA"/>
    <w:rsid w:val="00243DB3"/>
    <w:rsid w:val="00251513"/>
    <w:rsid w:val="00251D81"/>
    <w:rsid w:val="00251E80"/>
    <w:rsid w:val="00252009"/>
    <w:rsid w:val="00254A93"/>
    <w:rsid w:val="00255985"/>
    <w:rsid w:val="00256C28"/>
    <w:rsid w:val="00257095"/>
    <w:rsid w:val="00261103"/>
    <w:rsid w:val="0026486A"/>
    <w:rsid w:val="00264FAF"/>
    <w:rsid w:val="002711E9"/>
    <w:rsid w:val="002823B3"/>
    <w:rsid w:val="002832EC"/>
    <w:rsid w:val="00283C62"/>
    <w:rsid w:val="00285A7E"/>
    <w:rsid w:val="00291534"/>
    <w:rsid w:val="00293CE2"/>
    <w:rsid w:val="002941E6"/>
    <w:rsid w:val="002977FE"/>
    <w:rsid w:val="002A1868"/>
    <w:rsid w:val="002A58EB"/>
    <w:rsid w:val="002B1A81"/>
    <w:rsid w:val="002B69FB"/>
    <w:rsid w:val="002C4CB9"/>
    <w:rsid w:val="002C7AA7"/>
    <w:rsid w:val="002D67B6"/>
    <w:rsid w:val="002E120C"/>
    <w:rsid w:val="002E2ECE"/>
    <w:rsid w:val="002E42C5"/>
    <w:rsid w:val="002E5955"/>
    <w:rsid w:val="002E6E7E"/>
    <w:rsid w:val="002F2425"/>
    <w:rsid w:val="002F3EF0"/>
    <w:rsid w:val="002F550B"/>
    <w:rsid w:val="002F72C7"/>
    <w:rsid w:val="00302C68"/>
    <w:rsid w:val="0030731A"/>
    <w:rsid w:val="00310B04"/>
    <w:rsid w:val="00310FCB"/>
    <w:rsid w:val="00312678"/>
    <w:rsid w:val="0031417E"/>
    <w:rsid w:val="00315289"/>
    <w:rsid w:val="00317AAB"/>
    <w:rsid w:val="00320CCD"/>
    <w:rsid w:val="0032152C"/>
    <w:rsid w:val="00321FD0"/>
    <w:rsid w:val="003230E5"/>
    <w:rsid w:val="00323F9C"/>
    <w:rsid w:val="003247FA"/>
    <w:rsid w:val="00336F25"/>
    <w:rsid w:val="003459A2"/>
    <w:rsid w:val="0034701A"/>
    <w:rsid w:val="00347702"/>
    <w:rsid w:val="003517B2"/>
    <w:rsid w:val="003517DA"/>
    <w:rsid w:val="0035508A"/>
    <w:rsid w:val="003618ED"/>
    <w:rsid w:val="00361FF2"/>
    <w:rsid w:val="00365BFE"/>
    <w:rsid w:val="00374CC7"/>
    <w:rsid w:val="00375F12"/>
    <w:rsid w:val="00375F78"/>
    <w:rsid w:val="00376CA7"/>
    <w:rsid w:val="003802BF"/>
    <w:rsid w:val="003804A3"/>
    <w:rsid w:val="00381436"/>
    <w:rsid w:val="0038661F"/>
    <w:rsid w:val="00390562"/>
    <w:rsid w:val="00390CD7"/>
    <w:rsid w:val="00392D0A"/>
    <w:rsid w:val="003956D2"/>
    <w:rsid w:val="003A03CB"/>
    <w:rsid w:val="003A054D"/>
    <w:rsid w:val="003A083D"/>
    <w:rsid w:val="003A0CEC"/>
    <w:rsid w:val="003A2309"/>
    <w:rsid w:val="003A440A"/>
    <w:rsid w:val="003A4F06"/>
    <w:rsid w:val="003B2783"/>
    <w:rsid w:val="003B5CCB"/>
    <w:rsid w:val="003B63AB"/>
    <w:rsid w:val="003C4980"/>
    <w:rsid w:val="003D3968"/>
    <w:rsid w:val="003D47D0"/>
    <w:rsid w:val="003D5ACF"/>
    <w:rsid w:val="003D7DAA"/>
    <w:rsid w:val="003E309D"/>
    <w:rsid w:val="003F091D"/>
    <w:rsid w:val="003F268F"/>
    <w:rsid w:val="003F5B4C"/>
    <w:rsid w:val="004007EE"/>
    <w:rsid w:val="00401CDB"/>
    <w:rsid w:val="004031B7"/>
    <w:rsid w:val="00412B28"/>
    <w:rsid w:val="004153FA"/>
    <w:rsid w:val="0042356D"/>
    <w:rsid w:val="00426810"/>
    <w:rsid w:val="004319C8"/>
    <w:rsid w:val="00433A6D"/>
    <w:rsid w:val="00440B50"/>
    <w:rsid w:val="00441744"/>
    <w:rsid w:val="00441BC5"/>
    <w:rsid w:val="00441D4C"/>
    <w:rsid w:val="00450E51"/>
    <w:rsid w:val="00452559"/>
    <w:rsid w:val="0045397A"/>
    <w:rsid w:val="0045484A"/>
    <w:rsid w:val="004610A8"/>
    <w:rsid w:val="004610E4"/>
    <w:rsid w:val="0046237F"/>
    <w:rsid w:val="004646B8"/>
    <w:rsid w:val="004652CD"/>
    <w:rsid w:val="00465BC3"/>
    <w:rsid w:val="00466BF7"/>
    <w:rsid w:val="004729A8"/>
    <w:rsid w:val="00472FD5"/>
    <w:rsid w:val="004739BB"/>
    <w:rsid w:val="0047729F"/>
    <w:rsid w:val="004837F7"/>
    <w:rsid w:val="004966D6"/>
    <w:rsid w:val="004A1CB5"/>
    <w:rsid w:val="004A34A2"/>
    <w:rsid w:val="004A7EDC"/>
    <w:rsid w:val="004B04BD"/>
    <w:rsid w:val="004B4689"/>
    <w:rsid w:val="004B4AAE"/>
    <w:rsid w:val="004C2BE5"/>
    <w:rsid w:val="004C4424"/>
    <w:rsid w:val="004C7613"/>
    <w:rsid w:val="004D13DC"/>
    <w:rsid w:val="004D43CA"/>
    <w:rsid w:val="004D4E0B"/>
    <w:rsid w:val="004D6425"/>
    <w:rsid w:val="004E102A"/>
    <w:rsid w:val="004E7B72"/>
    <w:rsid w:val="004F26F1"/>
    <w:rsid w:val="004F29F8"/>
    <w:rsid w:val="004F4AFB"/>
    <w:rsid w:val="00501FDB"/>
    <w:rsid w:val="00502287"/>
    <w:rsid w:val="00502347"/>
    <w:rsid w:val="00504395"/>
    <w:rsid w:val="00504CCD"/>
    <w:rsid w:val="00507874"/>
    <w:rsid w:val="005151A1"/>
    <w:rsid w:val="005203F3"/>
    <w:rsid w:val="005241C8"/>
    <w:rsid w:val="0052573F"/>
    <w:rsid w:val="0052702D"/>
    <w:rsid w:val="005307A9"/>
    <w:rsid w:val="00533432"/>
    <w:rsid w:val="00536839"/>
    <w:rsid w:val="00536A8C"/>
    <w:rsid w:val="00541730"/>
    <w:rsid w:val="0054799F"/>
    <w:rsid w:val="00551B8F"/>
    <w:rsid w:val="00560E61"/>
    <w:rsid w:val="00565C87"/>
    <w:rsid w:val="005713E1"/>
    <w:rsid w:val="005726D1"/>
    <w:rsid w:val="00576999"/>
    <w:rsid w:val="00577621"/>
    <w:rsid w:val="00581996"/>
    <w:rsid w:val="005821B6"/>
    <w:rsid w:val="00582A21"/>
    <w:rsid w:val="005835C3"/>
    <w:rsid w:val="00583B58"/>
    <w:rsid w:val="00584516"/>
    <w:rsid w:val="005854CA"/>
    <w:rsid w:val="00586A87"/>
    <w:rsid w:val="00586C2F"/>
    <w:rsid w:val="00587BB1"/>
    <w:rsid w:val="005907A1"/>
    <w:rsid w:val="005909A8"/>
    <w:rsid w:val="005932CA"/>
    <w:rsid w:val="005957AC"/>
    <w:rsid w:val="005A1060"/>
    <w:rsid w:val="005A5129"/>
    <w:rsid w:val="005A6F96"/>
    <w:rsid w:val="005A7F5A"/>
    <w:rsid w:val="005B1D3D"/>
    <w:rsid w:val="005B5E74"/>
    <w:rsid w:val="005C0E52"/>
    <w:rsid w:val="005C3ADE"/>
    <w:rsid w:val="005D0543"/>
    <w:rsid w:val="005D06D0"/>
    <w:rsid w:val="005D1C97"/>
    <w:rsid w:val="005D3733"/>
    <w:rsid w:val="005D78B1"/>
    <w:rsid w:val="005E6E4D"/>
    <w:rsid w:val="005F2CE4"/>
    <w:rsid w:val="005F5145"/>
    <w:rsid w:val="00601209"/>
    <w:rsid w:val="00604ECA"/>
    <w:rsid w:val="0060545C"/>
    <w:rsid w:val="0060600E"/>
    <w:rsid w:val="006208B8"/>
    <w:rsid w:val="0062330A"/>
    <w:rsid w:val="00623348"/>
    <w:rsid w:val="00631C4C"/>
    <w:rsid w:val="006438EA"/>
    <w:rsid w:val="006442E3"/>
    <w:rsid w:val="00650C82"/>
    <w:rsid w:val="006520D9"/>
    <w:rsid w:val="006548AA"/>
    <w:rsid w:val="00660D6A"/>
    <w:rsid w:val="00661888"/>
    <w:rsid w:val="00662297"/>
    <w:rsid w:val="006649C3"/>
    <w:rsid w:val="006650A4"/>
    <w:rsid w:val="006709BD"/>
    <w:rsid w:val="006717E9"/>
    <w:rsid w:val="00671F13"/>
    <w:rsid w:val="0068067D"/>
    <w:rsid w:val="006924A2"/>
    <w:rsid w:val="00695992"/>
    <w:rsid w:val="00697A43"/>
    <w:rsid w:val="006A1E70"/>
    <w:rsid w:val="006A2B87"/>
    <w:rsid w:val="006A69F9"/>
    <w:rsid w:val="006A74A3"/>
    <w:rsid w:val="006A7C52"/>
    <w:rsid w:val="006B062A"/>
    <w:rsid w:val="006B18C5"/>
    <w:rsid w:val="006B31DD"/>
    <w:rsid w:val="006B3B4D"/>
    <w:rsid w:val="006C2CEC"/>
    <w:rsid w:val="006C730C"/>
    <w:rsid w:val="006C7BA3"/>
    <w:rsid w:val="006D0FFA"/>
    <w:rsid w:val="006D5165"/>
    <w:rsid w:val="006D7A1C"/>
    <w:rsid w:val="006E0CCB"/>
    <w:rsid w:val="006E3CF1"/>
    <w:rsid w:val="006F0F8E"/>
    <w:rsid w:val="006F5C2F"/>
    <w:rsid w:val="006F66E9"/>
    <w:rsid w:val="00701C95"/>
    <w:rsid w:val="00702B8F"/>
    <w:rsid w:val="007063C7"/>
    <w:rsid w:val="0071332A"/>
    <w:rsid w:val="007158BF"/>
    <w:rsid w:val="00725333"/>
    <w:rsid w:val="00725B5E"/>
    <w:rsid w:val="00730E3B"/>
    <w:rsid w:val="00730FB3"/>
    <w:rsid w:val="00733CE3"/>
    <w:rsid w:val="00742422"/>
    <w:rsid w:val="00742AED"/>
    <w:rsid w:val="0074330F"/>
    <w:rsid w:val="00747B2B"/>
    <w:rsid w:val="0075275A"/>
    <w:rsid w:val="00753995"/>
    <w:rsid w:val="00753CC8"/>
    <w:rsid w:val="007540F0"/>
    <w:rsid w:val="00767F6B"/>
    <w:rsid w:val="00770186"/>
    <w:rsid w:val="00773577"/>
    <w:rsid w:val="00773D1C"/>
    <w:rsid w:val="00786DF4"/>
    <w:rsid w:val="007877F4"/>
    <w:rsid w:val="007915D9"/>
    <w:rsid w:val="00794B94"/>
    <w:rsid w:val="007A13C8"/>
    <w:rsid w:val="007A45E7"/>
    <w:rsid w:val="007A5329"/>
    <w:rsid w:val="007A5630"/>
    <w:rsid w:val="007B1518"/>
    <w:rsid w:val="007B204C"/>
    <w:rsid w:val="007B361B"/>
    <w:rsid w:val="007B60D7"/>
    <w:rsid w:val="007C7B64"/>
    <w:rsid w:val="007D2962"/>
    <w:rsid w:val="007D5265"/>
    <w:rsid w:val="007D55B0"/>
    <w:rsid w:val="007D690E"/>
    <w:rsid w:val="007E6846"/>
    <w:rsid w:val="007F1787"/>
    <w:rsid w:val="007F1D4B"/>
    <w:rsid w:val="007F6279"/>
    <w:rsid w:val="007F6B09"/>
    <w:rsid w:val="00804801"/>
    <w:rsid w:val="00805E04"/>
    <w:rsid w:val="00806BD9"/>
    <w:rsid w:val="0081063C"/>
    <w:rsid w:val="00810E51"/>
    <w:rsid w:val="00812710"/>
    <w:rsid w:val="008163D2"/>
    <w:rsid w:val="00817D5E"/>
    <w:rsid w:val="00821393"/>
    <w:rsid w:val="008223AB"/>
    <w:rsid w:val="00823D7C"/>
    <w:rsid w:val="00833DE8"/>
    <w:rsid w:val="008349AA"/>
    <w:rsid w:val="00834FAA"/>
    <w:rsid w:val="008371FF"/>
    <w:rsid w:val="0084221D"/>
    <w:rsid w:val="0084265D"/>
    <w:rsid w:val="00843D88"/>
    <w:rsid w:val="00843E77"/>
    <w:rsid w:val="00844BBD"/>
    <w:rsid w:val="008460E4"/>
    <w:rsid w:val="00846AB2"/>
    <w:rsid w:val="00847668"/>
    <w:rsid w:val="0085533A"/>
    <w:rsid w:val="00857C77"/>
    <w:rsid w:val="008606F7"/>
    <w:rsid w:val="008631C9"/>
    <w:rsid w:val="00865DC2"/>
    <w:rsid w:val="0086624E"/>
    <w:rsid w:val="0086689A"/>
    <w:rsid w:val="00870DAD"/>
    <w:rsid w:val="00877C7D"/>
    <w:rsid w:val="00880589"/>
    <w:rsid w:val="00881738"/>
    <w:rsid w:val="0088391B"/>
    <w:rsid w:val="00887E3E"/>
    <w:rsid w:val="008960CF"/>
    <w:rsid w:val="008A0AB0"/>
    <w:rsid w:val="008A1999"/>
    <w:rsid w:val="008A51D9"/>
    <w:rsid w:val="008B15BA"/>
    <w:rsid w:val="008B2AD8"/>
    <w:rsid w:val="008B55C8"/>
    <w:rsid w:val="008B651D"/>
    <w:rsid w:val="008C021A"/>
    <w:rsid w:val="008C3442"/>
    <w:rsid w:val="008D2FE6"/>
    <w:rsid w:val="008D38BD"/>
    <w:rsid w:val="008D3AEB"/>
    <w:rsid w:val="008E082F"/>
    <w:rsid w:val="008E2C44"/>
    <w:rsid w:val="008E2CC8"/>
    <w:rsid w:val="008F2DA0"/>
    <w:rsid w:val="008F4186"/>
    <w:rsid w:val="008F5917"/>
    <w:rsid w:val="00902F2A"/>
    <w:rsid w:val="00904301"/>
    <w:rsid w:val="009074F3"/>
    <w:rsid w:val="00910F99"/>
    <w:rsid w:val="009201BF"/>
    <w:rsid w:val="00920DF2"/>
    <w:rsid w:val="00921AF3"/>
    <w:rsid w:val="00921E5D"/>
    <w:rsid w:val="009241E4"/>
    <w:rsid w:val="00926B85"/>
    <w:rsid w:val="009303F5"/>
    <w:rsid w:val="00930EB7"/>
    <w:rsid w:val="009320A4"/>
    <w:rsid w:val="00932DA1"/>
    <w:rsid w:val="009334B5"/>
    <w:rsid w:val="00933603"/>
    <w:rsid w:val="00940725"/>
    <w:rsid w:val="009416B7"/>
    <w:rsid w:val="0094186D"/>
    <w:rsid w:val="00943FAB"/>
    <w:rsid w:val="009506E9"/>
    <w:rsid w:val="00956311"/>
    <w:rsid w:val="0096278F"/>
    <w:rsid w:val="009629B9"/>
    <w:rsid w:val="009700B3"/>
    <w:rsid w:val="00976FF5"/>
    <w:rsid w:val="00983350"/>
    <w:rsid w:val="00983812"/>
    <w:rsid w:val="00983C95"/>
    <w:rsid w:val="00984129"/>
    <w:rsid w:val="00990204"/>
    <w:rsid w:val="0099093F"/>
    <w:rsid w:val="00990FA1"/>
    <w:rsid w:val="00991190"/>
    <w:rsid w:val="009A0169"/>
    <w:rsid w:val="009A17B6"/>
    <w:rsid w:val="009A76A4"/>
    <w:rsid w:val="009B112E"/>
    <w:rsid w:val="009B2966"/>
    <w:rsid w:val="009B3C02"/>
    <w:rsid w:val="009C2BA5"/>
    <w:rsid w:val="009C42D8"/>
    <w:rsid w:val="009D117C"/>
    <w:rsid w:val="009D16AE"/>
    <w:rsid w:val="009D296E"/>
    <w:rsid w:val="009D30DF"/>
    <w:rsid w:val="009D5182"/>
    <w:rsid w:val="009D5EC2"/>
    <w:rsid w:val="009D76A5"/>
    <w:rsid w:val="009E2EAD"/>
    <w:rsid w:val="009F39ED"/>
    <w:rsid w:val="00A03B2C"/>
    <w:rsid w:val="00A03E0E"/>
    <w:rsid w:val="00A1086D"/>
    <w:rsid w:val="00A12197"/>
    <w:rsid w:val="00A17668"/>
    <w:rsid w:val="00A257F9"/>
    <w:rsid w:val="00A30318"/>
    <w:rsid w:val="00A3757D"/>
    <w:rsid w:val="00A43045"/>
    <w:rsid w:val="00A43BD1"/>
    <w:rsid w:val="00A43C24"/>
    <w:rsid w:val="00A4450C"/>
    <w:rsid w:val="00A45971"/>
    <w:rsid w:val="00A46830"/>
    <w:rsid w:val="00A5066D"/>
    <w:rsid w:val="00A50D9A"/>
    <w:rsid w:val="00A5386E"/>
    <w:rsid w:val="00A55EAD"/>
    <w:rsid w:val="00A57246"/>
    <w:rsid w:val="00A634E2"/>
    <w:rsid w:val="00A67A75"/>
    <w:rsid w:val="00A75911"/>
    <w:rsid w:val="00A80EE7"/>
    <w:rsid w:val="00A85B1F"/>
    <w:rsid w:val="00A86268"/>
    <w:rsid w:val="00A91D47"/>
    <w:rsid w:val="00A933A0"/>
    <w:rsid w:val="00A943B5"/>
    <w:rsid w:val="00AA498E"/>
    <w:rsid w:val="00AA6EFD"/>
    <w:rsid w:val="00AB0865"/>
    <w:rsid w:val="00AB4442"/>
    <w:rsid w:val="00AC0933"/>
    <w:rsid w:val="00AC2529"/>
    <w:rsid w:val="00AC271B"/>
    <w:rsid w:val="00AC3BF2"/>
    <w:rsid w:val="00AC5A58"/>
    <w:rsid w:val="00AD3E49"/>
    <w:rsid w:val="00AE0248"/>
    <w:rsid w:val="00AE1BFF"/>
    <w:rsid w:val="00AE7F32"/>
    <w:rsid w:val="00AF198B"/>
    <w:rsid w:val="00AF461D"/>
    <w:rsid w:val="00AF49BD"/>
    <w:rsid w:val="00AF49BE"/>
    <w:rsid w:val="00AF501D"/>
    <w:rsid w:val="00B037C4"/>
    <w:rsid w:val="00B149DA"/>
    <w:rsid w:val="00B152F5"/>
    <w:rsid w:val="00B20D66"/>
    <w:rsid w:val="00B222FC"/>
    <w:rsid w:val="00B4135B"/>
    <w:rsid w:val="00B4355A"/>
    <w:rsid w:val="00B43799"/>
    <w:rsid w:val="00B44207"/>
    <w:rsid w:val="00B46F62"/>
    <w:rsid w:val="00B6395A"/>
    <w:rsid w:val="00B64B7D"/>
    <w:rsid w:val="00B676C9"/>
    <w:rsid w:val="00B70B2F"/>
    <w:rsid w:val="00B710F8"/>
    <w:rsid w:val="00B72EEA"/>
    <w:rsid w:val="00B74406"/>
    <w:rsid w:val="00B80221"/>
    <w:rsid w:val="00B83518"/>
    <w:rsid w:val="00B90AB2"/>
    <w:rsid w:val="00B93125"/>
    <w:rsid w:val="00BA6E16"/>
    <w:rsid w:val="00BB25BA"/>
    <w:rsid w:val="00BB52E6"/>
    <w:rsid w:val="00BB5E76"/>
    <w:rsid w:val="00BC2CA9"/>
    <w:rsid w:val="00BD0D3A"/>
    <w:rsid w:val="00BD19B5"/>
    <w:rsid w:val="00BD2E01"/>
    <w:rsid w:val="00BD2F62"/>
    <w:rsid w:val="00BD3055"/>
    <w:rsid w:val="00BD42C5"/>
    <w:rsid w:val="00BD5B40"/>
    <w:rsid w:val="00BE13A7"/>
    <w:rsid w:val="00BE3827"/>
    <w:rsid w:val="00BE3E24"/>
    <w:rsid w:val="00BE4164"/>
    <w:rsid w:val="00BE6BA0"/>
    <w:rsid w:val="00BE7EEC"/>
    <w:rsid w:val="00BF0143"/>
    <w:rsid w:val="00BF33C0"/>
    <w:rsid w:val="00BF5715"/>
    <w:rsid w:val="00BF6055"/>
    <w:rsid w:val="00BF78F3"/>
    <w:rsid w:val="00C00533"/>
    <w:rsid w:val="00C00A6E"/>
    <w:rsid w:val="00C06171"/>
    <w:rsid w:val="00C07778"/>
    <w:rsid w:val="00C10C09"/>
    <w:rsid w:val="00C1579E"/>
    <w:rsid w:val="00C24CC1"/>
    <w:rsid w:val="00C257CE"/>
    <w:rsid w:val="00C34D34"/>
    <w:rsid w:val="00C40141"/>
    <w:rsid w:val="00C4051C"/>
    <w:rsid w:val="00C41513"/>
    <w:rsid w:val="00C42432"/>
    <w:rsid w:val="00C4366E"/>
    <w:rsid w:val="00C43862"/>
    <w:rsid w:val="00C515D8"/>
    <w:rsid w:val="00C5404D"/>
    <w:rsid w:val="00C61275"/>
    <w:rsid w:val="00C61ABF"/>
    <w:rsid w:val="00C630E4"/>
    <w:rsid w:val="00C6344F"/>
    <w:rsid w:val="00C6544B"/>
    <w:rsid w:val="00C70330"/>
    <w:rsid w:val="00C71049"/>
    <w:rsid w:val="00C71E31"/>
    <w:rsid w:val="00C73E22"/>
    <w:rsid w:val="00C7689B"/>
    <w:rsid w:val="00C768C8"/>
    <w:rsid w:val="00C8332C"/>
    <w:rsid w:val="00C83984"/>
    <w:rsid w:val="00C86249"/>
    <w:rsid w:val="00C87126"/>
    <w:rsid w:val="00C90E69"/>
    <w:rsid w:val="00C922AD"/>
    <w:rsid w:val="00C9398B"/>
    <w:rsid w:val="00C97883"/>
    <w:rsid w:val="00CA01DF"/>
    <w:rsid w:val="00CA3FD3"/>
    <w:rsid w:val="00CA55E1"/>
    <w:rsid w:val="00CA5A96"/>
    <w:rsid w:val="00CA7E93"/>
    <w:rsid w:val="00CB0749"/>
    <w:rsid w:val="00CB1B5A"/>
    <w:rsid w:val="00CB21CC"/>
    <w:rsid w:val="00CB27D2"/>
    <w:rsid w:val="00CB55FD"/>
    <w:rsid w:val="00CC3256"/>
    <w:rsid w:val="00CC32BC"/>
    <w:rsid w:val="00CD25EA"/>
    <w:rsid w:val="00CD4F39"/>
    <w:rsid w:val="00CD7DCC"/>
    <w:rsid w:val="00CE3D43"/>
    <w:rsid w:val="00CE59F0"/>
    <w:rsid w:val="00CF11F3"/>
    <w:rsid w:val="00CF3A19"/>
    <w:rsid w:val="00CF4213"/>
    <w:rsid w:val="00CF4F02"/>
    <w:rsid w:val="00CF51A1"/>
    <w:rsid w:val="00CF5238"/>
    <w:rsid w:val="00CF6DEC"/>
    <w:rsid w:val="00D01B0A"/>
    <w:rsid w:val="00D10193"/>
    <w:rsid w:val="00D13024"/>
    <w:rsid w:val="00D164CC"/>
    <w:rsid w:val="00D1691E"/>
    <w:rsid w:val="00D24711"/>
    <w:rsid w:val="00D25F1A"/>
    <w:rsid w:val="00D2734B"/>
    <w:rsid w:val="00D32C3B"/>
    <w:rsid w:val="00D32E9D"/>
    <w:rsid w:val="00D36145"/>
    <w:rsid w:val="00D42197"/>
    <w:rsid w:val="00D453B6"/>
    <w:rsid w:val="00D47A1C"/>
    <w:rsid w:val="00D52E6F"/>
    <w:rsid w:val="00D57767"/>
    <w:rsid w:val="00D61DEE"/>
    <w:rsid w:val="00D6327E"/>
    <w:rsid w:val="00D66489"/>
    <w:rsid w:val="00D673A1"/>
    <w:rsid w:val="00D74CF0"/>
    <w:rsid w:val="00D776BB"/>
    <w:rsid w:val="00D8633E"/>
    <w:rsid w:val="00D903C6"/>
    <w:rsid w:val="00D909B1"/>
    <w:rsid w:val="00D93000"/>
    <w:rsid w:val="00D95229"/>
    <w:rsid w:val="00D95F41"/>
    <w:rsid w:val="00DA0D46"/>
    <w:rsid w:val="00DA3F08"/>
    <w:rsid w:val="00DA7414"/>
    <w:rsid w:val="00DB1DD4"/>
    <w:rsid w:val="00DB2E6D"/>
    <w:rsid w:val="00DC2DF3"/>
    <w:rsid w:val="00DC5823"/>
    <w:rsid w:val="00DC5EE4"/>
    <w:rsid w:val="00DD1A87"/>
    <w:rsid w:val="00DD363B"/>
    <w:rsid w:val="00DD3B9B"/>
    <w:rsid w:val="00DE0B85"/>
    <w:rsid w:val="00DE26E6"/>
    <w:rsid w:val="00DE36A8"/>
    <w:rsid w:val="00DE47D4"/>
    <w:rsid w:val="00DF3B1D"/>
    <w:rsid w:val="00DF46D2"/>
    <w:rsid w:val="00E00E95"/>
    <w:rsid w:val="00E0399A"/>
    <w:rsid w:val="00E10B1C"/>
    <w:rsid w:val="00E155C4"/>
    <w:rsid w:val="00E16056"/>
    <w:rsid w:val="00E21B1E"/>
    <w:rsid w:val="00E24B5E"/>
    <w:rsid w:val="00E309B4"/>
    <w:rsid w:val="00E3235D"/>
    <w:rsid w:val="00E355A1"/>
    <w:rsid w:val="00E3607C"/>
    <w:rsid w:val="00E36861"/>
    <w:rsid w:val="00E4364E"/>
    <w:rsid w:val="00E4396E"/>
    <w:rsid w:val="00E44EC2"/>
    <w:rsid w:val="00E46A00"/>
    <w:rsid w:val="00E47E26"/>
    <w:rsid w:val="00E50F4D"/>
    <w:rsid w:val="00E5392A"/>
    <w:rsid w:val="00E65CDC"/>
    <w:rsid w:val="00E7032D"/>
    <w:rsid w:val="00E745E6"/>
    <w:rsid w:val="00E8238B"/>
    <w:rsid w:val="00E86137"/>
    <w:rsid w:val="00E902C9"/>
    <w:rsid w:val="00E912F1"/>
    <w:rsid w:val="00E9233B"/>
    <w:rsid w:val="00EA09D1"/>
    <w:rsid w:val="00EA51EA"/>
    <w:rsid w:val="00EB1168"/>
    <w:rsid w:val="00EC74A2"/>
    <w:rsid w:val="00ED2833"/>
    <w:rsid w:val="00ED414D"/>
    <w:rsid w:val="00ED6653"/>
    <w:rsid w:val="00ED7041"/>
    <w:rsid w:val="00EE3907"/>
    <w:rsid w:val="00EE497D"/>
    <w:rsid w:val="00EF170F"/>
    <w:rsid w:val="00EF2801"/>
    <w:rsid w:val="00F03538"/>
    <w:rsid w:val="00F051C4"/>
    <w:rsid w:val="00F06D33"/>
    <w:rsid w:val="00F07CA7"/>
    <w:rsid w:val="00F10466"/>
    <w:rsid w:val="00F1351B"/>
    <w:rsid w:val="00F13684"/>
    <w:rsid w:val="00F17018"/>
    <w:rsid w:val="00F2435C"/>
    <w:rsid w:val="00F25714"/>
    <w:rsid w:val="00F278CF"/>
    <w:rsid w:val="00F31691"/>
    <w:rsid w:val="00F3372B"/>
    <w:rsid w:val="00F33A7E"/>
    <w:rsid w:val="00F350F0"/>
    <w:rsid w:val="00F364F5"/>
    <w:rsid w:val="00F403D6"/>
    <w:rsid w:val="00F41347"/>
    <w:rsid w:val="00F513D2"/>
    <w:rsid w:val="00F5192F"/>
    <w:rsid w:val="00F54A03"/>
    <w:rsid w:val="00F625D2"/>
    <w:rsid w:val="00F63032"/>
    <w:rsid w:val="00F76D44"/>
    <w:rsid w:val="00F81A31"/>
    <w:rsid w:val="00F86B11"/>
    <w:rsid w:val="00F956F4"/>
    <w:rsid w:val="00F973B2"/>
    <w:rsid w:val="00FA2446"/>
    <w:rsid w:val="00FA60CA"/>
    <w:rsid w:val="00FA6C24"/>
    <w:rsid w:val="00FA704B"/>
    <w:rsid w:val="00FA7052"/>
    <w:rsid w:val="00FB1484"/>
    <w:rsid w:val="00FB2231"/>
    <w:rsid w:val="00FB2985"/>
    <w:rsid w:val="00FB6458"/>
    <w:rsid w:val="00FC1E95"/>
    <w:rsid w:val="00FC2375"/>
    <w:rsid w:val="00FC4C4C"/>
    <w:rsid w:val="00FC7BD5"/>
    <w:rsid w:val="00FD148D"/>
    <w:rsid w:val="00FD495D"/>
    <w:rsid w:val="00FD5DBA"/>
    <w:rsid w:val="00FD6AE8"/>
    <w:rsid w:val="00FE345A"/>
    <w:rsid w:val="00FE4D2C"/>
    <w:rsid w:val="00FE79F1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93000"/>
    <w:rPr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93000"/>
    <w:rPr>
      <w:sz w:val="22"/>
      <w:szCs w:val="22"/>
      <w:lang w:eastAsia="en-US" w:bidi="ar-SA"/>
    </w:rPr>
  </w:style>
  <w:style w:type="character" w:styleId="Hipervnculo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oennegrita">
    <w:name w:val="Strong"/>
    <w:uiPriority w:val="22"/>
    <w:qFormat/>
    <w:rsid w:val="001038BC"/>
    <w:rPr>
      <w:b/>
      <w:bCs/>
    </w:rPr>
  </w:style>
  <w:style w:type="character" w:styleId="nfasis">
    <w:name w:val="Emphasis"/>
    <w:uiPriority w:val="20"/>
    <w:qFormat/>
    <w:rsid w:val="001038BC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31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31B7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031B7"/>
    <w:rPr>
      <w:vertAlign w:val="superscript"/>
    </w:rPr>
  </w:style>
  <w:style w:type="character" w:customStyle="1" w:styleId="apple-converted-space">
    <w:name w:val="apple-converted-space"/>
    <w:basedOn w:val="Fuentedeprrafopredeter"/>
    <w:rsid w:val="00B7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A01B2-0DB3-4CDC-B84C-6CCBFA68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audiència 25/09/2019</vt:lpstr>
      <vt:lpstr>audiència 25/09/2019</vt:lpstr>
    </vt:vector>
  </TitlesOfParts>
  <Manager/>
  <Company>Santa Seu</Company>
  <LinksUpToDate>false</LinksUpToDate>
  <CharactersWithSpaces>5206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25/09/2019</dc:title>
  <dc:subject>Els Fets dels Apòstols: 9. Esteve «ple de l’Esperit Sant» (Ac 7,55) entre ‘diakonia’ i ‘martyria’</dc:subject>
  <dc:creator>papa Francesc</dc:creator>
  <cp:keywords/>
  <dc:description>traducció: Josep Torrents Sauvage per a Catalunya Religió_x000d_
revisió: Arquebisbat de Tarragona - RGM</dc:description>
  <cp:lastModifiedBy>santi grimau</cp:lastModifiedBy>
  <cp:revision>2</cp:revision>
  <dcterms:created xsi:type="dcterms:W3CDTF">2019-10-20T08:23:00Z</dcterms:created>
  <dcterms:modified xsi:type="dcterms:W3CDTF">2019-10-20T08:23:00Z</dcterms:modified>
  <cp:category/>
</cp:coreProperties>
</file>