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 w:themeColor="text1"/>
          <w:szCs w:val="24"/>
          <w:lang w:eastAsia="es-ES_tradnl"/>
        </w:rPr>
      </w:pPr>
      <w:r w:rsidRPr="00E24F4A">
        <w:rPr>
          <w:rFonts w:eastAsia="Times New Roman" w:cs="Times New Roman"/>
          <w:b/>
          <w:color w:val="000000" w:themeColor="text1"/>
          <w:szCs w:val="24"/>
          <w:lang w:eastAsia="es-ES_tradnl"/>
        </w:rPr>
        <w:t>PAPA FRANCISCO</w:t>
      </w:r>
      <w:r>
        <w:rPr>
          <w:rFonts w:eastAsia="Times New Roman" w:cs="Times New Roman"/>
          <w:b/>
          <w:color w:val="000000" w:themeColor="text1"/>
          <w:szCs w:val="24"/>
          <w:lang w:eastAsia="es-ES_tradnl"/>
        </w:rPr>
        <w:br/>
      </w:r>
      <w:r w:rsidRPr="00E24F4A">
        <w:rPr>
          <w:rFonts w:eastAsia="Times New Roman" w:cs="Times New Roman"/>
          <w:b/>
          <w:bCs/>
          <w:iCs/>
          <w:color w:val="000000" w:themeColor="text1"/>
          <w:szCs w:val="24"/>
          <w:lang w:eastAsia="es-ES_tradnl"/>
        </w:rPr>
        <w:t>AUDIENCIA GENERAL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 w:themeColor="text1"/>
          <w:szCs w:val="24"/>
          <w:lang w:eastAsia="es-ES_tradnl"/>
        </w:rPr>
      </w:pPr>
      <w:r w:rsidRPr="00E24F4A">
        <w:rPr>
          <w:rFonts w:eastAsia="Times New Roman" w:cs="Times New Roman"/>
          <w:b/>
          <w:iCs/>
          <w:color w:val="000000" w:themeColor="text1"/>
          <w:szCs w:val="24"/>
          <w:lang w:eastAsia="es-ES_tradnl"/>
        </w:rPr>
        <w:t>Miércoles, 30 de octubre de 2019</w:t>
      </w:r>
    </w:p>
    <w:p w:rsidR="00E24F4A" w:rsidRPr="00E24F4A" w:rsidRDefault="00E24F4A" w:rsidP="00E24F4A">
      <w:pPr>
        <w:spacing w:before="150" w:after="150"/>
        <w:rPr>
          <w:rFonts w:eastAsia="Times New Roman" w:cs="Times New Roman"/>
          <w:color w:val="663300"/>
          <w:szCs w:val="24"/>
          <w:shd w:val="clear" w:color="auto" w:fill="FFFFFF"/>
          <w:lang w:eastAsia="es-ES_tradnl"/>
        </w:rPr>
      </w:pP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b/>
          <w:color w:val="000000"/>
          <w:szCs w:val="24"/>
          <w:lang w:eastAsia="es-ES_tradnl"/>
        </w:rPr>
      </w:pPr>
      <w:bookmarkStart w:id="0" w:name="_GoBack"/>
      <w:r w:rsidRPr="00E24F4A">
        <w:rPr>
          <w:rFonts w:eastAsia="Times New Roman" w:cs="Times New Roman"/>
          <w:b/>
          <w:color w:val="000000"/>
          <w:szCs w:val="24"/>
          <w:lang w:eastAsia="es-ES_tradnl"/>
        </w:rPr>
        <w:t>Catequesis sobre los Hechos de los Apóstoles</w:t>
      </w:r>
      <w:bookmarkEnd w:id="0"/>
      <w:r>
        <w:rPr>
          <w:rFonts w:eastAsia="Times New Roman" w:cs="Times New Roman"/>
          <w:b/>
          <w:color w:val="000000"/>
          <w:szCs w:val="24"/>
          <w:lang w:eastAsia="es-ES_tradnl"/>
        </w:rPr>
        <w:br/>
      </w:r>
      <w:r w:rsidRPr="00E24F4A">
        <w:rPr>
          <w:rFonts w:eastAsia="Times New Roman" w:cs="Times New Roman"/>
          <w:b/>
          <w:color w:val="000000"/>
          <w:szCs w:val="24"/>
          <w:lang w:eastAsia="es-ES_tradnl"/>
        </w:rPr>
        <w:t>14. «Ven a Macedonia y ayúdanos" (</w:t>
      </w:r>
      <w:proofErr w:type="spellStart"/>
      <w:r w:rsidRPr="00E24F4A">
        <w:rPr>
          <w:rFonts w:eastAsia="Times New Roman" w:cs="Times New Roman"/>
          <w:b/>
          <w:color w:val="000000"/>
          <w:szCs w:val="24"/>
          <w:lang w:eastAsia="es-ES_tradnl"/>
        </w:rPr>
        <w:t>Hch</w:t>
      </w:r>
      <w:proofErr w:type="spellEnd"/>
      <w:r w:rsidRPr="00E24F4A">
        <w:rPr>
          <w:rFonts w:eastAsia="Times New Roman" w:cs="Times New Roman"/>
          <w:b/>
          <w:color w:val="000000"/>
          <w:szCs w:val="24"/>
          <w:lang w:eastAsia="es-ES_tradnl"/>
        </w:rPr>
        <w:t xml:space="preserve"> 16,9). La fe cristiana aterriza en Europa</w:t>
      </w:r>
      <w:r w:rsidRPr="00E24F4A">
        <w:rPr>
          <w:rFonts w:eastAsia="Times New Roman" w:cs="Times New Roman"/>
          <w:b/>
          <w:color w:val="000000"/>
          <w:szCs w:val="24"/>
          <w:lang w:eastAsia="es-ES_tradnl"/>
        </w:rPr>
        <w:t> 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i/>
          <w:iCs/>
          <w:color w:val="000000"/>
          <w:szCs w:val="24"/>
          <w:lang w:eastAsia="es-ES_tradnl"/>
        </w:rPr>
        <w:t>Queridos hermanos y hermanas, ¡buenos días!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color w:val="000000"/>
          <w:szCs w:val="24"/>
          <w:lang w:eastAsia="es-ES_tradnl"/>
        </w:rPr>
        <w:t>Leyendo los Hechos de los Apóstoles se puede ver cómo el Espíritu Santo es el protagonista de la misión de la Iglesia: es Él quien guía el camino de los evangelizadores mostrándoles el camino a seguir.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Lo vemos claramente cuando el apóstol Pablo, llegado a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Tróada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>, tiene una visión. Un macedonio le suplica: «Pasa a Macedonia y ayúdanos» (</w:t>
      </w:r>
      <w:r w:rsidRPr="00E24F4A">
        <w:rPr>
          <w:rFonts w:eastAsia="Times New Roman" w:cs="Times New Roman"/>
          <w:i/>
          <w:iCs/>
          <w:color w:val="000000"/>
          <w:szCs w:val="24"/>
          <w:lang w:eastAsia="es-ES_tradnl"/>
        </w:rPr>
        <w:t>Hechos</w:t>
      </w:r>
      <w:r w:rsidRPr="00E24F4A">
        <w:rPr>
          <w:rFonts w:eastAsia="Times New Roman" w:cs="Times New Roman"/>
          <w:color w:val="000000"/>
          <w:szCs w:val="24"/>
          <w:lang w:eastAsia="es-ES_tradnl"/>
        </w:rPr>
        <w:t> 16, 9). El pueblo de Macedonia del Norte está muy orgulloso de esto, muy orgulloso de haber llamado a Pablo para que Pablo fuera a anunciar a Jesucristo. Me acuerdo mucho de ese hermoso pueblo que </w:t>
      </w:r>
      <w:hyperlink r:id="rId4" w:history="1">
        <w:r w:rsidRPr="00E24F4A">
          <w:rPr>
            <w:rFonts w:eastAsia="Times New Roman" w:cs="Times New Roman"/>
            <w:color w:val="000000"/>
            <w:szCs w:val="24"/>
            <w:u w:val="single"/>
            <w:lang w:eastAsia="es-ES_tradnl"/>
          </w:rPr>
          <w:t>me recibió con tanto calor</w:t>
        </w:r>
      </w:hyperlink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: ¡Que conserven esta fe que Pablo les predicó! El Apóstol no duda, se va a Macedonia, seguro de que es Dios mismo quien lo envía, y llega a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Filipos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>, «colonia romana» (</w:t>
      </w:r>
      <w:r w:rsidRPr="00E24F4A">
        <w:rPr>
          <w:rFonts w:eastAsia="Times New Roman" w:cs="Times New Roman"/>
          <w:i/>
          <w:iCs/>
          <w:color w:val="000000"/>
          <w:szCs w:val="24"/>
          <w:lang w:eastAsia="es-ES_tradnl"/>
        </w:rPr>
        <w:t>Hechos </w:t>
      </w: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16, 12) a la Vía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Egnatia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, para predicar el Evangelio. Pablo se queda allí varios días. Tres son los acontecimientos que caracterizan su estancia en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Filipos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en estos tres días: tres hechos importantes: 1) la evangelización y el bautismo de Lidia y su familia; 2) su arresto junto con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Silas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>, después de haber exorcizado a una esclava explotada por sus amos; 3) la conversión y el bautismo de su carcelero y de su familia. Veamos estos tres episodios de la vida de Pablo.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La fuerza del Evangelio se dirige sobre todo a las mujeres de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Filipos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, en particular a Lidia, vendedora de púrpura, natural de la ciudad de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Tiatira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>, creyente en Dios a quien el Señor abre su corazón «para que se adhiriese a las palabras de Pablo» (</w:t>
      </w:r>
      <w:r w:rsidRPr="00E24F4A">
        <w:rPr>
          <w:rFonts w:eastAsia="Times New Roman" w:cs="Times New Roman"/>
          <w:i/>
          <w:iCs/>
          <w:color w:val="000000"/>
          <w:szCs w:val="24"/>
          <w:lang w:eastAsia="es-ES_tradnl"/>
        </w:rPr>
        <w:t>Hechos </w:t>
      </w: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16, 14). Lidia, en efecto, acoge a Cristo, recibe el Bautismo junto con su familia y acoge a los que pertenecen a Cristo, acogiendo a Pablo y a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Silas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en su casa. Aquí tenemos el testimonio de la llegada del cristianismo a Europa: el inicio de un proceso de inculturación que dura también hoy. Entró por Macedonia.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Después de la calidez experimentada en casa de Lidia, Pablo y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Silas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tendrán que hacer cuentas con la dureza de la prisión: pasan del consuelo de esta conversión de Lidia y de su familia a la desolación de la cárcel en la que los han metido por haber liberado en el nombre de Jesús «a una esclava poseída de un espíritu adivino» y que «producía mucho dinero a sus amos» con el oficio de adivina (</w:t>
      </w:r>
      <w:r w:rsidRPr="00E24F4A">
        <w:rPr>
          <w:rFonts w:eastAsia="Times New Roman" w:cs="Times New Roman"/>
          <w:i/>
          <w:iCs/>
          <w:color w:val="000000"/>
          <w:szCs w:val="24"/>
          <w:lang w:eastAsia="es-ES_tradnl"/>
        </w:rPr>
        <w:t>Hechos </w:t>
      </w: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16, 16). Sus amos, ganaban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muchoy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esta pobre esclava hacía lo que hacen los adivinos: te adivinaba el futuro, te leía las manos, como dice la canción: «Tómame la mano, zíngara», y por eso la gente pagaba. También hoy, queridos hermanos y hermanas, hay gente que paga por ello. Recuerdo </w:t>
      </w:r>
      <w:proofErr w:type="gramStart"/>
      <w:r w:rsidRPr="00E24F4A">
        <w:rPr>
          <w:rFonts w:eastAsia="Times New Roman" w:cs="Times New Roman"/>
          <w:color w:val="000000"/>
          <w:szCs w:val="24"/>
          <w:lang w:eastAsia="es-ES_tradnl"/>
        </w:rPr>
        <w:t>que</w:t>
      </w:r>
      <w:proofErr w:type="gram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en mi diócesis, en un parque muy grande, había más de 60 mesitas donde estaban sentados los adivinos y las adivinas, que te leían la mano ¡y la gente creía en estas cosas! Y pagaba. Y esto sucedía también en la época de San Pablo. Sus amos, en represalia, denuncian a Pablo y llevan a los Apóstoles ante los jueces acusándolos de desorden público.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color w:val="000000"/>
          <w:szCs w:val="24"/>
          <w:lang w:eastAsia="es-ES_tradnl"/>
        </w:rPr>
        <w:lastRenderedPageBreak/>
        <w:t xml:space="preserve">Pero ¿qué pasa? Pablo está en la prisión y durante su encarcelamiento se produce un hecho sorprendente. Está </w:t>
      </w:r>
      <w:proofErr w:type="gramStart"/>
      <w:r w:rsidRPr="00E24F4A">
        <w:rPr>
          <w:rFonts w:eastAsia="Times New Roman" w:cs="Times New Roman"/>
          <w:color w:val="000000"/>
          <w:szCs w:val="24"/>
          <w:lang w:eastAsia="es-ES_tradnl"/>
        </w:rPr>
        <w:t>desolado</w:t>
      </w:r>
      <w:proofErr w:type="gram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pero, en vez de quejarse, Pablo y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Silas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entonan una alabanza a Dios y esta alabanza desencadena una fuerza que los libera: durante la oración un terremoto sacude los cimientos de la prisión, se abren las puertas y caen las cadenas de todos (cf. </w:t>
      </w:r>
      <w:r w:rsidRPr="00E24F4A">
        <w:rPr>
          <w:rFonts w:eastAsia="Times New Roman" w:cs="Times New Roman"/>
          <w:i/>
          <w:iCs/>
          <w:color w:val="000000"/>
          <w:szCs w:val="24"/>
          <w:lang w:eastAsia="es-ES_tradnl"/>
        </w:rPr>
        <w:t>Hechos </w:t>
      </w:r>
      <w:r w:rsidRPr="00E24F4A">
        <w:rPr>
          <w:rFonts w:eastAsia="Times New Roman" w:cs="Times New Roman"/>
          <w:color w:val="000000"/>
          <w:szCs w:val="24"/>
          <w:lang w:eastAsia="es-ES_tradnl"/>
        </w:rPr>
        <w:t>16, 25-26). Como la oración de Pentecostés, la de cárcel también provoca efectos prodigiosos.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color w:val="000000"/>
          <w:szCs w:val="24"/>
          <w:lang w:eastAsia="es-ES_tradnl"/>
        </w:rPr>
        <w:t>El carcelero, creyendo que los prisioneros habían huido, estaba a punto de matarse, porque los carceleros pagaban con su propia vida la huida de los prisioneros, pero Pablo le grita: «No te hagas ningún mal, que estamos todos aquí». (</w:t>
      </w:r>
      <w:r w:rsidRPr="00E24F4A">
        <w:rPr>
          <w:rFonts w:eastAsia="Times New Roman" w:cs="Times New Roman"/>
          <w:i/>
          <w:iCs/>
          <w:color w:val="000000"/>
          <w:szCs w:val="24"/>
          <w:lang w:eastAsia="es-ES_tradnl"/>
        </w:rPr>
        <w:t>Hechos </w:t>
      </w: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16, 27-28). El carcelero pregunta entonces: «Señores, ¿qué tengo que hacer para salvarme?» (v. 30). La respuesta es: «Ten fe en el Señor Jesús y te salvarás tú y tu casa» (v. 31). En ese momento se produce el cambio: en el corazón de la noche, el carcelero escucha la palabra del Señor con su familia, acoge a los apóstoles, les lava las heridas —porque les habían pegado— y recibe el bautismo junto a los suyos; luego, «se alegró con toda su familia por haber creído en Dios» (v. 34), prepara la mesa e invita a Pablo y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Silas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 a quedarse con ellos: ¡el momento del consuelo! En el corazón de la noche de este carcelero anónimo, la luz de Cristo brilla y vence a las tinieblas: las cadenas del corazón caen y brota en él y en sus familiares una alegría nunca antes experimentada. Así es como el Espíritu Santo hace la misión: desde el principio, desde Pentecostés en adelante, Él es el protagonista de la misión. Y nos lleva hacia adelante, debemos ser fieles a la vocación que el Espíritu nos mueve a hacer. Para llevar el Evangelio.</w:t>
      </w:r>
    </w:p>
    <w:p w:rsidR="00E24F4A" w:rsidRPr="00E24F4A" w:rsidRDefault="00E24F4A" w:rsidP="00E24F4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E24F4A">
        <w:rPr>
          <w:rFonts w:eastAsia="Times New Roman" w:cs="Times New Roman"/>
          <w:color w:val="000000"/>
          <w:szCs w:val="24"/>
          <w:lang w:eastAsia="es-ES_tradnl"/>
        </w:rPr>
        <w:t xml:space="preserve">Pidamos también nosotros hoy al Espíritu Santo un corazón abierto, sensible a Dios y hospitalario con nuestros hermanos y hermanas, como el de Lidia, y una fe audaz, como la de Pablo y </w:t>
      </w:r>
      <w:proofErr w:type="spellStart"/>
      <w:r w:rsidRPr="00E24F4A">
        <w:rPr>
          <w:rFonts w:eastAsia="Times New Roman" w:cs="Times New Roman"/>
          <w:color w:val="000000"/>
          <w:szCs w:val="24"/>
          <w:lang w:eastAsia="es-ES_tradnl"/>
        </w:rPr>
        <w:t>Silas</w:t>
      </w:r>
      <w:proofErr w:type="spellEnd"/>
      <w:r w:rsidRPr="00E24F4A">
        <w:rPr>
          <w:rFonts w:eastAsia="Times New Roman" w:cs="Times New Roman"/>
          <w:color w:val="000000"/>
          <w:szCs w:val="24"/>
          <w:lang w:eastAsia="es-ES_tradnl"/>
        </w:rPr>
        <w:t>, y también una apertura del corazón, como la del carcelero que se deja tocar por el Espíritu Santo.</w:t>
      </w:r>
    </w:p>
    <w:p w:rsidR="008C2CB2" w:rsidRPr="00E24F4A" w:rsidRDefault="008C2CB2" w:rsidP="00E24F4A">
      <w:pPr>
        <w:rPr>
          <w:rFonts w:cs="Times New Roman"/>
          <w:szCs w:val="24"/>
        </w:rPr>
      </w:pPr>
    </w:p>
    <w:sectPr w:rsidR="008C2CB2" w:rsidRPr="00E24F4A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4A"/>
    <w:rsid w:val="00397DF1"/>
    <w:rsid w:val="004F7A85"/>
    <w:rsid w:val="008C2CB2"/>
    <w:rsid w:val="00CF7713"/>
    <w:rsid w:val="00E24F4A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5AE1"/>
  <w15:chartTrackingRefBased/>
  <w15:docId w15:val="{41B694FE-D8F4-4348-A559-B3238B78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4E89"/>
    <w:pPr>
      <w:jc w:val="both"/>
    </w:pPr>
    <w:rPr>
      <w:rFonts w:ascii="Times New Roman" w:hAnsi="Times New Roman" w:cs="Calibri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F4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24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2.vatican.va/content/francesco/es/travels/2019/outside/documents/papa-francesco-bulgaria-macedoniadelnord-201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2019-11-06T15:11:00Z</dcterms:created>
  <dcterms:modified xsi:type="dcterms:W3CDTF">2019-11-06T15:13:00Z</dcterms:modified>
</cp:coreProperties>
</file>