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F9" w:rsidRPr="00C321F9" w:rsidRDefault="00C321F9" w:rsidP="00C321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  <w:r w:rsidRPr="00C321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PAPA FRANCISCO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br/>
      </w:r>
      <w:r w:rsidRPr="00C321F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a-ES"/>
        </w:rPr>
        <w:t>AUDIENCIA GENERAL</w:t>
      </w:r>
    </w:p>
    <w:p w:rsidR="00C321F9" w:rsidRPr="00C321F9" w:rsidRDefault="00C321F9" w:rsidP="00C321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  <w:proofErr w:type="spellStart"/>
      <w:r w:rsidRPr="00C321F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a-ES"/>
        </w:rPr>
        <w:t>Miércoles</w:t>
      </w:r>
      <w:proofErr w:type="spellEnd"/>
      <w:r w:rsidRPr="00C321F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a-ES"/>
        </w:rPr>
        <w:t xml:space="preserve">, 10 de </w:t>
      </w:r>
      <w:proofErr w:type="spellStart"/>
      <w:r w:rsidRPr="00C321F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a-ES"/>
        </w:rPr>
        <w:t>junio</w:t>
      </w:r>
      <w:proofErr w:type="spellEnd"/>
      <w:r w:rsidRPr="00C321F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ca-ES"/>
        </w:rPr>
        <w:t xml:space="preserve"> de 2020</w:t>
      </w:r>
    </w:p>
    <w:p w:rsidR="00C321F9" w:rsidRPr="00C321F9" w:rsidRDefault="00C321F9" w:rsidP="00C321F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shd w:val="clear" w:color="auto" w:fill="FFFFFF"/>
          <w:lang w:eastAsia="ca-ES"/>
        </w:rPr>
      </w:pPr>
    </w:p>
    <w:p w:rsidR="00C321F9" w:rsidRPr="00C321F9" w:rsidRDefault="00C321F9" w:rsidP="00C3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 </w:t>
      </w:r>
    </w:p>
    <w:p w:rsidR="00C321F9" w:rsidRPr="00C321F9" w:rsidRDefault="00C321F9" w:rsidP="00C3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C3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Catequesis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 xml:space="preserve"> sobre la pregária</w:t>
      </w:r>
      <w:bookmarkStart w:id="0" w:name="_GoBack"/>
      <w:bookmarkEnd w:id="0"/>
      <w:r w:rsidRPr="00C3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 xml:space="preserve">: 6. La </w:t>
      </w:r>
      <w:proofErr w:type="spellStart"/>
      <w:r w:rsidRPr="00C3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oración</w:t>
      </w:r>
      <w:proofErr w:type="spellEnd"/>
      <w:r w:rsidRPr="00C3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 xml:space="preserve"> de Jacob</w:t>
      </w:r>
    </w:p>
    <w:p w:rsidR="00C321F9" w:rsidRPr="00C321F9" w:rsidRDefault="00C321F9" w:rsidP="00C3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proofErr w:type="spellStart"/>
      <w:r w:rsidRPr="00C32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Queridos</w:t>
      </w:r>
      <w:proofErr w:type="spellEnd"/>
      <w:r w:rsidRPr="00C32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hermanos</w:t>
      </w:r>
      <w:proofErr w:type="spellEnd"/>
      <w:r w:rsidRPr="00C32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y </w:t>
      </w:r>
      <w:proofErr w:type="spellStart"/>
      <w:r w:rsidRPr="00C32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hermanas</w:t>
      </w:r>
      <w:proofErr w:type="spellEnd"/>
      <w:r w:rsidRPr="00C32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, ¡</w:t>
      </w:r>
      <w:proofErr w:type="spellStart"/>
      <w:r w:rsidRPr="00C32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buenos</w:t>
      </w:r>
      <w:proofErr w:type="spellEnd"/>
      <w:r w:rsidRPr="00C32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días</w:t>
      </w:r>
      <w:proofErr w:type="spellEnd"/>
      <w:r w:rsidRPr="00C32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!</w:t>
      </w:r>
    </w:p>
    <w:p w:rsidR="00C321F9" w:rsidRPr="00C321F9" w:rsidRDefault="00C321F9" w:rsidP="00C3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Continuamos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nuestra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catequesis sobre el tema de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oración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libro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Génesis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a través de las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vivencias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hombres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mujeres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épocas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lejanas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cuenta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historias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las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podemos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reflejar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nuestra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vida. En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ciclo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los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patriarcas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encontramos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también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de un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hombre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había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hecho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astucia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mejor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cualidad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: Jacob. El relato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bíblico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habla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difícil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relación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Jacob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tenía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hermano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Esaú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Desde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pequeños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hay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rivalidad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entre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ellos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nunca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superarán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Jacob es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segundo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hijo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—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eran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gemelos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—,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mediante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 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engaños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consigue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arrebatar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padre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Isaac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bendición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el don de la primogenitura  (cf.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Génesis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25,19-34). Es solo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primero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una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larga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serie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ardides de los que este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hombre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escrúpulos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capaz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También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nombre de “Jacob” significa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alguien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se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mueve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astucia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</w:t>
      </w:r>
    </w:p>
    <w:p w:rsidR="00C321F9" w:rsidRPr="00C321F9" w:rsidRDefault="00C321F9" w:rsidP="00C3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Obligado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huir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lejos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hermano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en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vida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parece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tener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éxito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lo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emprende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Es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hábil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los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negocios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: se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enriquece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mucho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convirtiéndose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propietario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un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rebaño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enorme. Con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tenacidad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paciencia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consigue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casarse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la 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hija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más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hermosa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Labán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de la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estaba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realmente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enamorado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 Jacob —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diríamos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lenguaje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moderno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— es un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hombre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“se ha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hecho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sí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mismo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”, con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ingenio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astucia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es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capaz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conquistar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lo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desea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falta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algo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Le falta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relación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viva con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raíces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</w:t>
      </w:r>
    </w:p>
    <w:p w:rsidR="00C321F9" w:rsidRPr="00C321F9" w:rsidRDefault="00C321F9" w:rsidP="00C3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Y un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día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siente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llamada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hogar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antigua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patria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donde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todavía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vivía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Esaú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hermano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el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siempre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había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mantenido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una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pésima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relación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Jacob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parte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lleva a cabo un largo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viaje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una caravana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numerosa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personas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animales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hasta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llega a la última etapa, al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vado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Yabboq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Aquí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libro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Génesis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ofrece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una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página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memorable (cf. 32,23-33). Relata que el patriarca,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después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haber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hecho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atravesar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río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toda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gente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ganado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—que era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mucho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—, se queda solo en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orilla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extranjera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piensa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: ¿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Qué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lo espera para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mañana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? ¿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Qué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actitud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tomará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hermano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Esaú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al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había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robado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primogenitura?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mente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Jacob es un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torbellino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pensamientos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… Y,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mientras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oscurece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repente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un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desconocido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lo aferra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comienza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luchar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él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 El 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fldChar w:fldCharType="begin"/>
      </w:r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instrText xml:space="preserve"> HYPERLINK "http://www.vatican.va/archive/catechism_sp/p4s1c1a1_sp.html" \l "ART%C3%8DCULO%201%20EN%20EL%20ANTIGUO%20TESTAMENTO" </w:instrText>
      </w:r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fldChar w:fldCharType="separate"/>
      </w:r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a-ES"/>
        </w:rPr>
        <w:t>Catecismo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fldChar w:fldCharType="end"/>
      </w:r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 explica: «La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tradición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espiritual de la Iglesia ha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tomado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este relato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símbolo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oración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como un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combate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fe y una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victoria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perseverancia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» (</w:t>
      </w:r>
      <w:r w:rsidRPr="00C32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CIC</w:t>
      </w:r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2573).</w:t>
      </w:r>
    </w:p>
    <w:p w:rsidR="00C321F9" w:rsidRPr="00C321F9" w:rsidRDefault="00C321F9" w:rsidP="00C3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Jacob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luchó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durante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toda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noche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soltar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nunca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oponente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Al final es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vencido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golpeado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por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rival en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nervio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ciático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desde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entonces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será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cojo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para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toda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vida.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Aquel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misterioso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luchador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pregunta el nombre al patriarca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dice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: «En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adelante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 te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llamarás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Jacob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sino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Israel;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porque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has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fuerte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contra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contra los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hombres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has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vencido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» (v. 29). Como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diciendo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: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nunca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serás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hombre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camina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así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sino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recto. Le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cambia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nombre,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cambia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vida,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cambia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actitud. Te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llamarás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Israel.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Entonces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lastRenderedPageBreak/>
        <w:t>también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Jacob pregunta al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otro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: «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Dime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por favor tu nombre».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Aquel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 se lo revela,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en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compensación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lo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bendice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Y Jacob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entiende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ha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encontrado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«cara a cara» (cf.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vv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 30-31).</w:t>
      </w:r>
    </w:p>
    <w:p w:rsidR="00C321F9" w:rsidRPr="00C321F9" w:rsidRDefault="00C321F9" w:rsidP="00C3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Luchar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: una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metáfora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oración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Otras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veces Jacob se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había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mostrado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capaz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dialogar con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sentirlo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como una presencia amiga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cercana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noche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a través de una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lucha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duró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mucho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tiempo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que casi lo vio sucumbir, el patriarca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salió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cambiado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Cambio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nombre,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cambio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del modo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vivir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cambio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personalidad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: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sale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cambiado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Por una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vez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ya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 es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dueño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situación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—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astucia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sirve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—,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ya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 es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hombre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estratega y calculador;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lo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devuelve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verdad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mortal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tiembla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tiene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miedo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porque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Jacob en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lucha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tiene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miedo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Por una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vez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Jacob no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tiene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otra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cosa que presentar 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más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fragilidad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impotencia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también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pecados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Y es este Jacob el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recibe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bendición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con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cual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entra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cojeando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tierra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prometida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: vulnerable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vulnerado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corazón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nuevo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Una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vez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escuché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decir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un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anciano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—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buen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hombre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buen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cristiano,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pecador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tenía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tanta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confianza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—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decía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: “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me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ayudará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; no me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dejará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solo. Entraré en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paraíso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cojeando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entraré”. Antes era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alguien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estaba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seguro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sí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mismo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confiaba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propia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sagacidad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Era un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hombre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impermeable a la gracia,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refractario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misericordia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; no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conocía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lo que es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misericordia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“¡Aquí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estoy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yo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mando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yo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!”, no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consideraba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necesitaba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misericordia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salvó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lo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estaba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perdido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Le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hizo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entender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estaba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limitado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que era un pecador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necesitaba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misericordia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lo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salvó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</w:t>
      </w:r>
    </w:p>
    <w:p w:rsidR="00C321F9" w:rsidRPr="00C321F9" w:rsidRDefault="00C321F9" w:rsidP="00C3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Todos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nosotros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tenemos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una cita en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noche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en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noche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nuestra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vida, en las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muchas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noches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nuestra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vida: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momentos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oscuros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momentos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pecados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momentos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desorientación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Ahí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hay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una cita con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siempre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Él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sorprenderá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momento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el que no nos lo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esperemos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en el que nos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encontremos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realmente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solos. En aquella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misma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noche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combatiendo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contra lo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desconocido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tomaremos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conciencia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ser solo pobres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hombres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—me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permito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decir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“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pobrecitos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”—,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precisamente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entonces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no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deberemos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temer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: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porque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momento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dará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un nombre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nuevo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contiene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sentido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toda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nuestra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vida; nos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cambiará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corazón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nos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dará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bendición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reservada 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quien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se ha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dejado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cambiar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por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Él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Esta es una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hermosa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invitación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dejarnos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cambiar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por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Él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sabe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cómo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hacerlo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porque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conoce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cada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uno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nosotros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 “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Señor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Tú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me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conoces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”,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puede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decirlo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cada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uno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nosotros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 “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Señor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Tú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me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conoces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Cámbiame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”.</w:t>
      </w:r>
    </w:p>
    <w:p w:rsidR="00C321F9" w:rsidRPr="00C321F9" w:rsidRDefault="00C321F9" w:rsidP="00C321F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321F9">
        <w:rPr>
          <w:rFonts w:ascii="Times New Roman" w:eastAsia="Times New Roman" w:hAnsi="Times New Roman" w:cs="Times New Roman"/>
          <w:sz w:val="24"/>
          <w:szCs w:val="24"/>
          <w:lang w:eastAsia="ca-ES"/>
        </w:rPr>
        <w:pict>
          <v:rect id="_x0000_i1026" style="width:297.65pt;height:.75pt" o:hrpct="700" o:hrstd="t" o:hrnoshade="t" o:hr="t" fillcolor="black" stroked="f"/>
        </w:pict>
      </w:r>
    </w:p>
    <w:p w:rsidR="00C321F9" w:rsidRPr="00C321F9" w:rsidRDefault="00C321F9" w:rsidP="00C3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proofErr w:type="spellStart"/>
      <w:r w:rsidRPr="00C3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Saludos</w:t>
      </w:r>
      <w:proofErr w:type="spellEnd"/>
      <w:r w:rsidRPr="00C3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:</w:t>
      </w:r>
    </w:p>
    <w:p w:rsidR="00C321F9" w:rsidRPr="00C321F9" w:rsidRDefault="00C321F9" w:rsidP="00C3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Saludo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cordialmente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los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fieles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lengua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española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siguen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esta catequesis a través de los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medios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comunicación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social.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Pidamos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Señor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nos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dé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fortaleza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para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dejarnos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sorprender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por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misericordia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para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aceptar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nuestra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fragilidad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temor,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sabiendo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aunque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noche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estemos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solos,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combatiendo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contra lo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desconocido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puede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dar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sentido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toda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nuestra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vida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regalarnos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bendición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reserva 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quien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deja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trasformar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por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Él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los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bendiga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</w:t>
      </w:r>
    </w:p>
    <w:p w:rsidR="00C321F9" w:rsidRPr="00C321F9" w:rsidRDefault="00C321F9" w:rsidP="00C321F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321F9">
        <w:rPr>
          <w:rFonts w:ascii="Times New Roman" w:eastAsia="Times New Roman" w:hAnsi="Times New Roman" w:cs="Times New Roman"/>
          <w:sz w:val="24"/>
          <w:szCs w:val="24"/>
          <w:lang w:eastAsia="ca-ES"/>
        </w:rPr>
        <w:pict>
          <v:rect id="_x0000_i1027" style="width:297.65pt;height:.75pt" o:hrpct="700" o:hrstd="t" o:hrnoshade="t" o:hr="t" fillcolor="black" stroked="f"/>
        </w:pict>
      </w:r>
    </w:p>
    <w:p w:rsidR="00C321F9" w:rsidRPr="00C321F9" w:rsidRDefault="00C321F9" w:rsidP="00C3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proofErr w:type="spellStart"/>
      <w:r w:rsidRPr="00C3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Llamamiento</w:t>
      </w:r>
      <w:proofErr w:type="spellEnd"/>
    </w:p>
    <w:p w:rsidR="00C321F9" w:rsidRPr="00C321F9" w:rsidRDefault="00C321F9" w:rsidP="00C3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lastRenderedPageBreak/>
        <w:t xml:space="preserve">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próximo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viernes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12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junio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se celebra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Día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Mundial contra el Trabajo Infantil, un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fenómeno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priva a los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niños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niñas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infancia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pone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peligro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desarrollo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integral. En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situación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actual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emergencia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sanitaria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en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varios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países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muchos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niños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jóvenes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están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obligados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realizar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trabajos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inadecuados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edad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para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ayudar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familias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condiciones de extrema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pobreza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En no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pocos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casos se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trata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formas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esclavitud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reclusión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causan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sufrimientos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físicos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psicológicos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Todos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nosotros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somos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responsables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ello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</w:t>
      </w:r>
    </w:p>
    <w:p w:rsidR="00C321F9" w:rsidRPr="00C321F9" w:rsidRDefault="00C321F9" w:rsidP="00C3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Hago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un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llamamiento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las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instituciones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esforzarse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máximo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para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proteger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los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menores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colmando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brechas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económicas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sociales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constituyen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base de la distorsionada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dinámica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la que,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desgraciadamente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se ven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envueltos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Los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niños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son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futuro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familia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humana: nos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corresponde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todos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tarea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favorecer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crecimiento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salud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serenidad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</w:t>
      </w:r>
    </w:p>
    <w:p w:rsidR="00C321F9" w:rsidRPr="00C321F9" w:rsidRDefault="00C321F9" w:rsidP="00C3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 </w:t>
      </w:r>
    </w:p>
    <w:p w:rsidR="00C321F9" w:rsidRPr="00C321F9" w:rsidRDefault="00C321F9" w:rsidP="00C321F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321F9">
        <w:rPr>
          <w:rFonts w:ascii="Times New Roman" w:eastAsia="Times New Roman" w:hAnsi="Times New Roman" w:cs="Times New Roman"/>
          <w:sz w:val="24"/>
          <w:szCs w:val="24"/>
          <w:lang w:eastAsia="ca-ES"/>
        </w:rPr>
        <w:pict>
          <v:rect id="_x0000_i1028" style="width:297.65pt;height:.75pt" o:hrpct="700" o:hrstd="t" o:hrnoshade="t" o:hr="t" fillcolor="black" stroked="f"/>
        </w:pict>
      </w:r>
    </w:p>
    <w:p w:rsidR="00C321F9" w:rsidRPr="00C321F9" w:rsidRDefault="00C321F9" w:rsidP="00C3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C3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 xml:space="preserve">Resumen </w:t>
      </w:r>
      <w:proofErr w:type="spellStart"/>
      <w:r w:rsidRPr="00C3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leído</w:t>
      </w:r>
      <w:proofErr w:type="spellEnd"/>
      <w:r w:rsidRPr="00C3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 xml:space="preserve"> por el Santo </w:t>
      </w:r>
      <w:proofErr w:type="spellStart"/>
      <w:r w:rsidRPr="00C3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Padre</w:t>
      </w:r>
      <w:proofErr w:type="spellEnd"/>
      <w:r w:rsidRPr="00C3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 xml:space="preserve"> en </w:t>
      </w:r>
      <w:proofErr w:type="spellStart"/>
      <w:r w:rsidRPr="00C3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español</w:t>
      </w:r>
      <w:proofErr w:type="spellEnd"/>
    </w:p>
    <w:p w:rsidR="00C321F9" w:rsidRPr="00C321F9" w:rsidRDefault="00C321F9" w:rsidP="00C3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proofErr w:type="spellStart"/>
      <w:r w:rsidRPr="00C32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Queridos</w:t>
      </w:r>
      <w:proofErr w:type="spellEnd"/>
      <w:r w:rsidRPr="00C32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hermanos</w:t>
      </w:r>
      <w:proofErr w:type="spellEnd"/>
      <w:r w:rsidRPr="00C32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y </w:t>
      </w:r>
      <w:proofErr w:type="spellStart"/>
      <w:r w:rsidRPr="00C32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hermanas</w:t>
      </w:r>
      <w:proofErr w:type="spellEnd"/>
      <w:r w:rsidRPr="00C32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:</w:t>
      </w:r>
    </w:p>
    <w:p w:rsidR="00C321F9" w:rsidRPr="00C321F9" w:rsidRDefault="00C321F9" w:rsidP="00C3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Seguimos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catequesis sobre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oración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y lo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hacemos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la historia del patriarca Jacob, un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hombre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había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hecho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astucia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mejor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arma.  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Estuvo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enfrentado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siempre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hermano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Esaú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consiguió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sutilezas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bendición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padre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pertenecía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hermano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al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primogénito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Fue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esta la primera de una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larga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serie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argucias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harán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él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un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hombre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rico, que se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hizo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sí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mismo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tenacidad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paciencia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</w:t>
      </w:r>
    </w:p>
    <w:p w:rsidR="00C321F9" w:rsidRPr="00C321F9" w:rsidRDefault="00C321F9" w:rsidP="00C3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un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día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sintió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deseo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volver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casa, y se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puso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camino. Al llegar a la última etapa de este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viaje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regreso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hizo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pasar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toda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familia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ganado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torrente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delimitaba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tierras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hermano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Era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noche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estaba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solo, y un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torbellino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pensamientos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lo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envolvía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En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momento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produjo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encuentro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que es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descrito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como una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lucha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un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desconocido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medio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oscuridad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; es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símbolo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combate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fe y de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victoria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perseverancia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</w:t>
      </w:r>
    </w:p>
    <w:p w:rsidR="00C321F9" w:rsidRPr="00C321F9" w:rsidRDefault="00C321F9" w:rsidP="00C3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En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pelea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Jacob no se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mostró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como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hombre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calculador, el fino estratega que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había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vencido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todos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astucia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A pesar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esfuerzo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aquel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ser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desconocido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lo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hirió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muslo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lo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dejó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cojo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mostrándole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así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verdadera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condición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fragilidad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vulnerabilidad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al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mismo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tiempo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combate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manifestó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forma de “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luchar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” con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Jacob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herido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lo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bendijo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un nombre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nuevo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haciéndole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entrar en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tierra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el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corazón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renovado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Quien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antes era “impermeable” a la gracia y a la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misericordia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causa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presunción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Dios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lo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salvó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su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extravío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y lo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miró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 </w:t>
      </w:r>
      <w:proofErr w:type="spellStart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ternura</w:t>
      </w:r>
      <w:proofErr w:type="spellEnd"/>
      <w:r w:rsidRPr="00C321F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</w:t>
      </w:r>
    </w:p>
    <w:p w:rsidR="00C44A92" w:rsidRDefault="00C44A92"/>
    <w:sectPr w:rsidR="00C44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F9"/>
    <w:rsid w:val="00C321F9"/>
    <w:rsid w:val="00C4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63A0"/>
  <w15:chartTrackingRefBased/>
  <w15:docId w15:val="{7D8EF5E6-771D-460E-9ED2-1687139B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C32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grimau</dc:creator>
  <cp:keywords/>
  <dc:description/>
  <cp:lastModifiedBy>santi grimau</cp:lastModifiedBy>
  <cp:revision>1</cp:revision>
  <dcterms:created xsi:type="dcterms:W3CDTF">2020-07-04T11:33:00Z</dcterms:created>
  <dcterms:modified xsi:type="dcterms:W3CDTF">2020-07-04T11:34:00Z</dcterms:modified>
</cp:coreProperties>
</file>