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17BB8AB3"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PAPA FRANC</w:t>
      </w:r>
      <w:r w:rsidR="009561E7" w:rsidRPr="009561E7">
        <w:rPr>
          <w:rFonts w:ascii="Times New Roman" w:hAnsi="Times New Roman" w:cs="Times New Roman"/>
          <w:b/>
          <w:bCs/>
          <w:color w:val="000000" w:themeColor="text1"/>
          <w:sz w:val="24"/>
          <w:szCs w:val="24"/>
          <w:lang w:val="es-ES_tradnl"/>
        </w:rPr>
        <w:t>ISCO</w:t>
      </w:r>
    </w:p>
    <w:p w14:paraId="039A6BD8" w14:textId="4829B399"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AUDI</w:t>
      </w:r>
      <w:r w:rsidR="009561E7" w:rsidRPr="009561E7">
        <w:rPr>
          <w:rFonts w:ascii="Times New Roman" w:hAnsi="Times New Roman" w:cs="Times New Roman"/>
          <w:b/>
          <w:bCs/>
          <w:color w:val="000000" w:themeColor="text1"/>
          <w:sz w:val="24"/>
          <w:szCs w:val="24"/>
          <w:lang w:val="es-ES_tradnl"/>
        </w:rPr>
        <w:t>E</w:t>
      </w:r>
      <w:r w:rsidRPr="009561E7">
        <w:rPr>
          <w:rFonts w:ascii="Times New Roman" w:hAnsi="Times New Roman" w:cs="Times New Roman"/>
          <w:b/>
          <w:bCs/>
          <w:color w:val="000000" w:themeColor="text1"/>
          <w:sz w:val="24"/>
          <w:szCs w:val="24"/>
          <w:lang w:val="es-ES_tradnl"/>
        </w:rPr>
        <w:t>NCIA GENERAL</w:t>
      </w:r>
    </w:p>
    <w:p w14:paraId="5627E6FA" w14:textId="47B6379F" w:rsidR="00472FD5" w:rsidRPr="009561E7" w:rsidRDefault="009561E7" w:rsidP="00472FD5">
      <w:pPr>
        <w:spacing w:before="2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Miércoles</w:t>
      </w:r>
      <w:r w:rsidR="00472FD5" w:rsidRPr="009561E7">
        <w:rPr>
          <w:rFonts w:ascii="Times New Roman" w:hAnsi="Times New Roman" w:cs="Times New Roman"/>
          <w:b/>
          <w:bCs/>
          <w:color w:val="000000" w:themeColor="text1"/>
          <w:sz w:val="24"/>
          <w:szCs w:val="24"/>
          <w:lang w:val="es-ES_tradnl"/>
        </w:rPr>
        <w:t>,</w:t>
      </w:r>
      <w:r w:rsidR="007A5630" w:rsidRPr="009561E7">
        <w:rPr>
          <w:rFonts w:ascii="Times New Roman" w:hAnsi="Times New Roman" w:cs="Times New Roman"/>
          <w:b/>
          <w:bCs/>
          <w:color w:val="000000" w:themeColor="text1"/>
          <w:sz w:val="24"/>
          <w:szCs w:val="24"/>
          <w:lang w:val="es-ES_tradnl"/>
        </w:rPr>
        <w:t xml:space="preserve"> </w:t>
      </w:r>
      <w:r w:rsidR="00363C03">
        <w:rPr>
          <w:rFonts w:ascii="Times New Roman" w:hAnsi="Times New Roman" w:cs="Times New Roman"/>
          <w:b/>
          <w:bCs/>
          <w:color w:val="000000" w:themeColor="text1"/>
          <w:sz w:val="24"/>
          <w:szCs w:val="24"/>
          <w:lang w:val="es-ES_tradnl"/>
        </w:rPr>
        <w:t>26</w:t>
      </w:r>
      <w:r w:rsidR="00241EFA" w:rsidRPr="009561E7">
        <w:rPr>
          <w:rFonts w:ascii="Times New Roman" w:hAnsi="Times New Roman" w:cs="Times New Roman"/>
          <w:b/>
          <w:bCs/>
          <w:color w:val="000000" w:themeColor="text1"/>
          <w:sz w:val="24"/>
          <w:szCs w:val="24"/>
          <w:lang w:val="es-ES_tradnl"/>
        </w:rPr>
        <w:t xml:space="preserve"> d</w:t>
      </w:r>
      <w:r w:rsidRPr="009561E7">
        <w:rPr>
          <w:rFonts w:ascii="Times New Roman" w:hAnsi="Times New Roman" w:cs="Times New Roman"/>
          <w:b/>
          <w:bCs/>
          <w:color w:val="000000" w:themeColor="text1"/>
          <w:sz w:val="24"/>
          <w:szCs w:val="24"/>
          <w:lang w:val="es-ES_tradnl"/>
        </w:rPr>
        <w:t xml:space="preserve">e </w:t>
      </w:r>
      <w:r w:rsidR="00241EFA" w:rsidRPr="009561E7">
        <w:rPr>
          <w:rFonts w:ascii="Times New Roman" w:hAnsi="Times New Roman" w:cs="Times New Roman"/>
          <w:b/>
          <w:bCs/>
          <w:color w:val="000000" w:themeColor="text1"/>
          <w:sz w:val="24"/>
          <w:szCs w:val="24"/>
          <w:lang w:val="es-ES_tradnl"/>
        </w:rPr>
        <w:t>agost</w:t>
      </w:r>
      <w:r w:rsidRPr="009561E7">
        <w:rPr>
          <w:rFonts w:ascii="Times New Roman" w:hAnsi="Times New Roman" w:cs="Times New Roman"/>
          <w:b/>
          <w:bCs/>
          <w:color w:val="000000" w:themeColor="text1"/>
          <w:sz w:val="24"/>
          <w:szCs w:val="24"/>
          <w:lang w:val="es-ES_tradnl"/>
        </w:rPr>
        <w:t>o</w:t>
      </w:r>
      <w:r w:rsidR="00737AF4" w:rsidRPr="009561E7">
        <w:rPr>
          <w:rFonts w:ascii="Times New Roman" w:hAnsi="Times New Roman" w:cs="Times New Roman"/>
          <w:b/>
          <w:bCs/>
          <w:color w:val="000000" w:themeColor="text1"/>
          <w:sz w:val="24"/>
          <w:szCs w:val="24"/>
          <w:lang w:val="es-ES_tradnl"/>
        </w:rPr>
        <w:t xml:space="preserve"> </w:t>
      </w:r>
      <w:r w:rsidR="00B73397" w:rsidRPr="009561E7">
        <w:rPr>
          <w:rFonts w:ascii="Times New Roman" w:hAnsi="Times New Roman" w:cs="Times New Roman"/>
          <w:b/>
          <w:bCs/>
          <w:color w:val="000000" w:themeColor="text1"/>
          <w:sz w:val="24"/>
          <w:szCs w:val="24"/>
          <w:lang w:val="es-ES_tradnl"/>
        </w:rPr>
        <w:t>de 2020</w:t>
      </w:r>
    </w:p>
    <w:p w14:paraId="2DD217E1" w14:textId="48CB9241" w:rsidR="00363C03" w:rsidRPr="00363C03" w:rsidRDefault="00C87D57" w:rsidP="00363C03">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Cateques</w:t>
      </w:r>
      <w:r w:rsidR="009561E7">
        <w:rPr>
          <w:rFonts w:ascii="Times New Roman" w:hAnsi="Times New Roman" w:cs="Times New Roman"/>
          <w:b/>
          <w:bCs/>
          <w:color w:val="000000" w:themeColor="text1"/>
          <w:sz w:val="24"/>
          <w:szCs w:val="24"/>
          <w:lang w:val="es-ES_tradnl"/>
        </w:rPr>
        <w:t>is</w:t>
      </w:r>
      <w:r w:rsidRPr="009561E7">
        <w:rPr>
          <w:rFonts w:ascii="Times New Roman" w:hAnsi="Times New Roman" w:cs="Times New Roman"/>
          <w:b/>
          <w:bCs/>
          <w:color w:val="000000" w:themeColor="text1"/>
          <w:sz w:val="24"/>
          <w:szCs w:val="24"/>
          <w:lang w:val="es-ES_tradnl"/>
        </w:rPr>
        <w:t xml:space="preserve"> </w:t>
      </w:r>
      <w:r w:rsidR="00241EFA" w:rsidRPr="009561E7">
        <w:rPr>
          <w:rFonts w:ascii="Times New Roman" w:hAnsi="Times New Roman" w:cs="Times New Roman"/>
          <w:b/>
          <w:bCs/>
          <w:color w:val="000000" w:themeColor="text1"/>
          <w:sz w:val="24"/>
          <w:szCs w:val="24"/>
          <w:lang w:val="es-ES_tradnl"/>
        </w:rPr>
        <w:t>- «</w:t>
      </w:r>
      <w:r w:rsidR="009561E7">
        <w:rPr>
          <w:rFonts w:ascii="Times New Roman" w:hAnsi="Times New Roman" w:cs="Times New Roman"/>
          <w:b/>
          <w:bCs/>
          <w:color w:val="000000" w:themeColor="text1"/>
          <w:sz w:val="24"/>
          <w:szCs w:val="24"/>
          <w:lang w:val="es-ES_tradnl"/>
        </w:rPr>
        <w:t>Curar el mundo</w:t>
      </w:r>
      <w:r w:rsidR="00241EFA" w:rsidRPr="009561E7">
        <w:rPr>
          <w:rFonts w:ascii="Times New Roman" w:hAnsi="Times New Roman" w:cs="Times New Roman"/>
          <w:b/>
          <w:bCs/>
          <w:color w:val="000000" w:themeColor="text1"/>
          <w:sz w:val="24"/>
          <w:szCs w:val="24"/>
          <w:lang w:val="es-ES_tradnl"/>
        </w:rPr>
        <w:t>»</w:t>
      </w:r>
      <w:r w:rsidRPr="009561E7">
        <w:rPr>
          <w:rFonts w:ascii="Times New Roman" w:hAnsi="Times New Roman" w:cs="Times New Roman"/>
          <w:b/>
          <w:bCs/>
          <w:color w:val="000000" w:themeColor="text1"/>
          <w:sz w:val="24"/>
          <w:szCs w:val="24"/>
          <w:lang w:val="es-ES_tradnl"/>
        </w:rPr>
        <w:t xml:space="preserve">: </w:t>
      </w:r>
      <w:r w:rsidR="00363C03" w:rsidRPr="00363C03">
        <w:rPr>
          <w:rFonts w:ascii="Times New Roman" w:hAnsi="Times New Roman" w:cs="Times New Roman"/>
          <w:b/>
          <w:bCs/>
          <w:color w:val="000000" w:themeColor="text1"/>
          <w:sz w:val="24"/>
          <w:szCs w:val="24"/>
          <w:lang w:val="es-ES_tradnl"/>
        </w:rPr>
        <w:t>4. El destino universal de los bienes y la virtud de la esperanza</w:t>
      </w:r>
    </w:p>
    <w:p w14:paraId="795BF759" w14:textId="77777777" w:rsidR="004C409A" w:rsidRPr="009561E7" w:rsidRDefault="004C409A" w:rsidP="009561E7">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9561E7">
        <w:rPr>
          <w:rFonts w:ascii="Times New Roman" w:eastAsia="Times New Roman" w:hAnsi="Times New Roman" w:cs="Times New Roman"/>
          <w:color w:val="000000" w:themeColor="text1"/>
          <w:sz w:val="24"/>
          <w:szCs w:val="24"/>
          <w:lang w:eastAsia="es-ES" w:bidi="th-TH"/>
        </w:rPr>
        <w:t>Queridos hermanos y hermanas, ¡buenos días!</w:t>
      </w:r>
    </w:p>
    <w:p w14:paraId="0E2EA067" w14:textId="77777777" w:rsidR="007605E7" w:rsidRPr="007605E7" w:rsidRDefault="007605E7" w:rsidP="007605E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7605E7">
        <w:rPr>
          <w:rFonts w:ascii="Times New Roman" w:eastAsia="Times New Roman" w:hAnsi="Times New Roman" w:cs="Times New Roman"/>
          <w:color w:val="000000" w:themeColor="text1"/>
          <w:sz w:val="24"/>
          <w:szCs w:val="24"/>
          <w:lang w:val="es-ES_tradnl" w:eastAsia="es-ES" w:bidi="th-TH"/>
        </w:rPr>
        <w:t>Ante de la pandemia y sus consecuencias sociales, muchos corren el riesgo de perder la esperanza. En este tiempo de incertidumbre y de angustia, invito a todos a acoger el don de la esperanza que viene de Cristo. Él nos ayuda a navegar en las aguas turbulentas de la enfermedad, de la muerte y de la injusticia, que no tienen la última palabra sobre nuestro destino final.</w:t>
      </w:r>
    </w:p>
    <w:p w14:paraId="10E434B8" w14:textId="77777777" w:rsidR="007605E7" w:rsidRPr="007605E7" w:rsidRDefault="007605E7" w:rsidP="007605E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7605E7">
        <w:rPr>
          <w:rFonts w:ascii="Times New Roman" w:eastAsia="Times New Roman" w:hAnsi="Times New Roman" w:cs="Times New Roman"/>
          <w:color w:val="000000" w:themeColor="text1"/>
          <w:sz w:val="24"/>
          <w:szCs w:val="24"/>
          <w:lang w:val="es-ES_tradnl" w:eastAsia="es-ES" w:bidi="th-TH"/>
        </w:rPr>
        <w:t>La pandemia ha puesto de relieve y agravado problemas sociales, sobre todo la desigualdad. Algunos pueden trabajar desde casa, mientras que para muchos otros esto es imposible. Ciertos niños, a pesar de las dificultades, pueden seguir recibiendo una educación escolar, mientras que para muchísimos otros esta se ha interrumpido bruscamente. Algunas naciones poderosas pueden emitir moneda para afrontar la emergencia, mientras que para otras esto significaría hipotecar el futuro.</w:t>
      </w:r>
    </w:p>
    <w:p w14:paraId="7DF42ED8" w14:textId="4455D910" w:rsidR="007605E7" w:rsidRPr="007605E7" w:rsidRDefault="007605E7" w:rsidP="007605E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7605E7">
        <w:rPr>
          <w:rFonts w:ascii="Times New Roman" w:eastAsia="Times New Roman" w:hAnsi="Times New Roman" w:cs="Times New Roman"/>
          <w:color w:val="000000" w:themeColor="text1"/>
          <w:sz w:val="24"/>
          <w:szCs w:val="24"/>
          <w:lang w:val="es-ES_tradnl" w:eastAsia="es-ES" w:bidi="th-TH"/>
        </w:rPr>
        <w:t>Estos síntomas de desigualdad revelan una enfermedad social; es un virus que viene de una economía enferma. Tenemos que decirlo sencillamente: la economía está enferma. Se ha enfermado. Es el fruto de un crecimiento económico injusto —esta es la enfermedad: el fruto de un crecimiento económico injusto— que prescinde de los valores humanos fundamentales. En el mundo de hoy, unos pocos muy ricos poseen más que todo el resto de la humanidad. Repito esto porque nos hará pensar: pocos muy ricos, un grupito, poseen más que todo el resto de la humanidad. Esto es estadística pura. ¡Es una injusticia que clama al cielo! Al mismo tiempo, este modelo económico es indiferente a los daños infligidos a la casa común. No cuida de la casa común. Estamos cerca de superar muchos de los límites de nuestro maravilloso planeta, con consecuencias graves e irreversibles: de la pérdida de biodiversidad y del cambio climático hasta el aumento del nivel de los mares y a la destrucción de los bosques tropicales. La desigualdad social y el degrado ambiental van de</w:t>
      </w:r>
      <w:r w:rsidR="00C33836">
        <w:rPr>
          <w:rFonts w:ascii="Times New Roman" w:eastAsia="Times New Roman" w:hAnsi="Times New Roman" w:cs="Times New Roman"/>
          <w:color w:val="000000" w:themeColor="text1"/>
          <w:sz w:val="24"/>
          <w:szCs w:val="24"/>
          <w:lang w:val="es-ES_tradnl" w:eastAsia="es-ES" w:bidi="th-TH"/>
        </w:rPr>
        <w:t xml:space="preserve"> la mano y tienen la misma raíz</w:t>
      </w:r>
      <w:r w:rsidRPr="007605E7">
        <w:rPr>
          <w:rFonts w:ascii="Times New Roman" w:eastAsia="Times New Roman" w:hAnsi="Times New Roman" w:cs="Times New Roman"/>
          <w:color w:val="000000" w:themeColor="text1"/>
          <w:sz w:val="24"/>
          <w:szCs w:val="24"/>
          <w:lang w:val="es-ES_tradnl" w:eastAsia="es-ES" w:bidi="th-TH"/>
        </w:rPr>
        <w:t xml:space="preserve"> (cfr. </w:t>
      </w:r>
      <w:proofErr w:type="spellStart"/>
      <w:r w:rsidRPr="007605E7">
        <w:rPr>
          <w:rFonts w:ascii="Times New Roman" w:eastAsia="Times New Roman" w:hAnsi="Times New Roman" w:cs="Times New Roman"/>
          <w:color w:val="000000" w:themeColor="text1"/>
          <w:sz w:val="24"/>
          <w:szCs w:val="24"/>
          <w:lang w:val="es-ES_tradnl" w:eastAsia="es-ES" w:bidi="th-TH"/>
        </w:rPr>
        <w:t>Enc</w:t>
      </w:r>
      <w:proofErr w:type="spellEnd"/>
      <w:r w:rsidRPr="007605E7">
        <w:rPr>
          <w:rFonts w:ascii="Times New Roman" w:eastAsia="Times New Roman" w:hAnsi="Times New Roman" w:cs="Times New Roman"/>
          <w:color w:val="000000" w:themeColor="text1"/>
          <w:sz w:val="24"/>
          <w:szCs w:val="24"/>
          <w:lang w:val="es-ES_tradnl" w:eastAsia="es-ES" w:bidi="th-TH"/>
        </w:rPr>
        <w:t xml:space="preserve">. </w:t>
      </w:r>
      <w:r w:rsidRPr="00C33836">
        <w:rPr>
          <w:rFonts w:ascii="Times New Roman" w:eastAsia="Times New Roman" w:hAnsi="Times New Roman" w:cs="Times New Roman"/>
          <w:i/>
          <w:color w:val="000000" w:themeColor="text1"/>
          <w:sz w:val="24"/>
          <w:szCs w:val="24"/>
          <w:lang w:val="es-ES_tradnl" w:eastAsia="es-ES" w:bidi="th-TH"/>
        </w:rPr>
        <w:t>Laudato si’</w:t>
      </w:r>
      <w:r w:rsidRPr="007605E7">
        <w:rPr>
          <w:rFonts w:ascii="Times New Roman" w:eastAsia="Times New Roman" w:hAnsi="Times New Roman" w:cs="Times New Roman"/>
          <w:color w:val="000000" w:themeColor="text1"/>
          <w:sz w:val="24"/>
          <w:szCs w:val="24"/>
          <w:lang w:val="es-ES_tradnl" w:eastAsia="es-ES" w:bidi="th-TH"/>
        </w:rPr>
        <w:t>, 101): la del pecado de querer poseer, de querer dominar a los hermanos y las hermanas, de querer poseer y dominar la naturaleza y al mismo Dios. Pero este no es el diseño de la creación.</w:t>
      </w:r>
    </w:p>
    <w:p w14:paraId="32668644" w14:textId="57B70171" w:rsidR="007605E7" w:rsidRPr="007605E7" w:rsidRDefault="007605E7" w:rsidP="007605E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7605E7">
        <w:rPr>
          <w:rFonts w:ascii="Times New Roman" w:eastAsia="Times New Roman" w:hAnsi="Times New Roman" w:cs="Times New Roman"/>
          <w:color w:val="000000" w:themeColor="text1"/>
          <w:sz w:val="24"/>
          <w:szCs w:val="24"/>
          <w:lang w:val="es-ES_tradnl" w:eastAsia="es-ES" w:bidi="th-TH"/>
        </w:rPr>
        <w:t>«Al comienzo Dios confió la tierra y sus recursos a la administración común de la humanidad para que tuviera cuidado de ellos» (</w:t>
      </w:r>
      <w:r w:rsidRPr="00C33836">
        <w:rPr>
          <w:rFonts w:ascii="Times New Roman" w:eastAsia="Times New Roman" w:hAnsi="Times New Roman" w:cs="Times New Roman"/>
          <w:i/>
          <w:color w:val="000000" w:themeColor="text1"/>
          <w:sz w:val="24"/>
          <w:szCs w:val="24"/>
          <w:lang w:val="es-ES_tradnl" w:eastAsia="es-ES" w:bidi="th-TH"/>
        </w:rPr>
        <w:t xml:space="preserve">Catecismo de la Iglesia </w:t>
      </w:r>
      <w:r w:rsidR="00C33836" w:rsidRPr="00C33836">
        <w:rPr>
          <w:rFonts w:ascii="Times New Roman" w:eastAsia="Times New Roman" w:hAnsi="Times New Roman" w:cs="Times New Roman"/>
          <w:i/>
          <w:color w:val="000000" w:themeColor="text1"/>
          <w:sz w:val="24"/>
          <w:szCs w:val="24"/>
          <w:lang w:val="es-ES_tradnl" w:eastAsia="es-ES" w:bidi="th-TH"/>
        </w:rPr>
        <w:t>c</w:t>
      </w:r>
      <w:r w:rsidRPr="00C33836">
        <w:rPr>
          <w:rFonts w:ascii="Times New Roman" w:eastAsia="Times New Roman" w:hAnsi="Times New Roman" w:cs="Times New Roman"/>
          <w:i/>
          <w:color w:val="000000" w:themeColor="text1"/>
          <w:sz w:val="24"/>
          <w:szCs w:val="24"/>
          <w:lang w:val="es-ES_tradnl" w:eastAsia="es-ES" w:bidi="th-TH"/>
        </w:rPr>
        <w:t>atólica</w:t>
      </w:r>
      <w:r w:rsidRPr="007605E7">
        <w:rPr>
          <w:rFonts w:ascii="Times New Roman" w:eastAsia="Times New Roman" w:hAnsi="Times New Roman" w:cs="Times New Roman"/>
          <w:color w:val="000000" w:themeColor="text1"/>
          <w:sz w:val="24"/>
          <w:szCs w:val="24"/>
          <w:lang w:val="es-ES_tradnl" w:eastAsia="es-ES" w:bidi="th-TH"/>
        </w:rPr>
        <w:t>, 2402). Dios nos ha pedido dominar la tierra en su nombre (cfr. Gen 1, 28), cultivándola y cuidándola como un jardín, el jardín de todos (cfr. Gen 2,15). «Mientras “labrar” significa cultivar, arar o t</w:t>
      </w:r>
      <w:r w:rsidR="00C33836">
        <w:rPr>
          <w:rFonts w:ascii="Times New Roman" w:eastAsia="Times New Roman" w:hAnsi="Times New Roman" w:cs="Times New Roman"/>
          <w:color w:val="000000" w:themeColor="text1"/>
          <w:sz w:val="24"/>
          <w:szCs w:val="24"/>
          <w:lang w:val="es-ES_tradnl" w:eastAsia="es-ES" w:bidi="th-TH"/>
        </w:rPr>
        <w:t xml:space="preserve">rabajar [...], </w:t>
      </w:r>
      <w:r w:rsidRPr="007605E7">
        <w:rPr>
          <w:rFonts w:ascii="Times New Roman" w:eastAsia="Times New Roman" w:hAnsi="Times New Roman" w:cs="Times New Roman"/>
          <w:color w:val="000000" w:themeColor="text1"/>
          <w:sz w:val="24"/>
          <w:szCs w:val="24"/>
          <w:lang w:val="es-ES_tradnl" w:eastAsia="es-ES" w:bidi="th-TH"/>
        </w:rPr>
        <w:t>“cuidar” significa proteger, custodiar, preservar» (LS, 67). Pero cuidado con no interpretar esto como carta blanca para hacer de la tierra lo que uno quiere. No. Existe «una relación de reciprocidad responsable» (</w:t>
      </w:r>
      <w:r w:rsidRPr="00C33836">
        <w:rPr>
          <w:rFonts w:ascii="Times New Roman" w:eastAsia="Times New Roman" w:hAnsi="Times New Roman" w:cs="Times New Roman"/>
          <w:i/>
          <w:color w:val="000000" w:themeColor="text1"/>
          <w:sz w:val="24"/>
          <w:szCs w:val="24"/>
          <w:lang w:val="es-ES_tradnl" w:eastAsia="es-ES" w:bidi="th-TH"/>
        </w:rPr>
        <w:t>ibid</w:t>
      </w:r>
      <w:r w:rsidRPr="007605E7">
        <w:rPr>
          <w:rFonts w:ascii="Times New Roman" w:eastAsia="Times New Roman" w:hAnsi="Times New Roman" w:cs="Times New Roman"/>
          <w:color w:val="000000" w:themeColor="text1"/>
          <w:sz w:val="24"/>
          <w:szCs w:val="24"/>
          <w:lang w:val="es-ES_tradnl" w:eastAsia="es-ES" w:bidi="th-TH"/>
        </w:rPr>
        <w:t>.) entre nosotros y la naturaleza. Una relación de reciprocidad responsable entre nosotros y la naturaleza. Recibimos de la creación y damos a nuestra vez. «Cada comunidad puede tomar de la bondad de la tierra lo que necesita para su supervivencia, pero también tiene el deber de protegerla» (</w:t>
      </w:r>
      <w:r w:rsidRPr="00C33836">
        <w:rPr>
          <w:rFonts w:ascii="Times New Roman" w:eastAsia="Times New Roman" w:hAnsi="Times New Roman" w:cs="Times New Roman"/>
          <w:i/>
          <w:color w:val="000000" w:themeColor="text1"/>
          <w:sz w:val="24"/>
          <w:szCs w:val="24"/>
          <w:lang w:val="es-ES_tradnl" w:eastAsia="es-ES" w:bidi="th-TH"/>
        </w:rPr>
        <w:t>ibid</w:t>
      </w:r>
      <w:r w:rsidRPr="007605E7">
        <w:rPr>
          <w:rFonts w:ascii="Times New Roman" w:eastAsia="Times New Roman" w:hAnsi="Times New Roman" w:cs="Times New Roman"/>
          <w:color w:val="000000" w:themeColor="text1"/>
          <w:sz w:val="24"/>
          <w:szCs w:val="24"/>
          <w:lang w:val="es-ES_tradnl" w:eastAsia="es-ES" w:bidi="th-TH"/>
        </w:rPr>
        <w:t>.). Ambas partes.</w:t>
      </w:r>
    </w:p>
    <w:p w14:paraId="193EB721" w14:textId="234BD603" w:rsidR="007605E7" w:rsidRPr="007605E7" w:rsidRDefault="007605E7" w:rsidP="007605E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7605E7">
        <w:rPr>
          <w:rFonts w:ascii="Times New Roman" w:eastAsia="Times New Roman" w:hAnsi="Times New Roman" w:cs="Times New Roman"/>
          <w:color w:val="000000" w:themeColor="text1"/>
          <w:sz w:val="24"/>
          <w:szCs w:val="24"/>
          <w:lang w:val="es-ES_tradnl" w:eastAsia="es-ES" w:bidi="th-TH"/>
        </w:rPr>
        <w:lastRenderedPageBreak/>
        <w:t>De hecho, la tierra «nos precede y nos ha sido dada» (</w:t>
      </w:r>
      <w:r w:rsidRPr="00C33836">
        <w:rPr>
          <w:rFonts w:ascii="Times New Roman" w:eastAsia="Times New Roman" w:hAnsi="Times New Roman" w:cs="Times New Roman"/>
          <w:i/>
          <w:color w:val="000000" w:themeColor="text1"/>
          <w:sz w:val="24"/>
          <w:szCs w:val="24"/>
          <w:lang w:val="es-ES_tradnl" w:eastAsia="es-ES" w:bidi="th-TH"/>
        </w:rPr>
        <w:t>ibid</w:t>
      </w:r>
      <w:r w:rsidRPr="007605E7">
        <w:rPr>
          <w:rFonts w:ascii="Times New Roman" w:eastAsia="Times New Roman" w:hAnsi="Times New Roman" w:cs="Times New Roman"/>
          <w:color w:val="000000" w:themeColor="text1"/>
          <w:sz w:val="24"/>
          <w:szCs w:val="24"/>
          <w:lang w:val="es-ES_tradnl" w:eastAsia="es-ES" w:bidi="th-TH"/>
        </w:rPr>
        <w:t>.), ha sido dada por Dios «a toda la humanidad» (</w:t>
      </w:r>
      <w:proofErr w:type="spellStart"/>
      <w:r w:rsidRPr="007605E7">
        <w:rPr>
          <w:rFonts w:ascii="Times New Roman" w:eastAsia="Times New Roman" w:hAnsi="Times New Roman" w:cs="Times New Roman"/>
          <w:color w:val="000000" w:themeColor="text1"/>
          <w:sz w:val="24"/>
          <w:szCs w:val="24"/>
          <w:lang w:val="es-ES_tradnl" w:eastAsia="es-ES" w:bidi="th-TH"/>
        </w:rPr>
        <w:t>CIC</w:t>
      </w:r>
      <w:proofErr w:type="spellEnd"/>
      <w:r w:rsidRPr="007605E7">
        <w:rPr>
          <w:rFonts w:ascii="Times New Roman" w:eastAsia="Times New Roman" w:hAnsi="Times New Roman" w:cs="Times New Roman"/>
          <w:color w:val="000000" w:themeColor="text1"/>
          <w:sz w:val="24"/>
          <w:szCs w:val="24"/>
          <w:lang w:val="es-ES_tradnl" w:eastAsia="es-ES" w:bidi="th-TH"/>
        </w:rPr>
        <w:t xml:space="preserve">, 2402). Y por tanto es nuestro deber hacer que sus frutos lleguen a todos, no solo a algunos. Y este es un elemento-clave de nuestra relación con los bienes terrenos. Como recordaban los padres del Concilio Vaticano II «el hombre, al usarlos, no debe tener las cosas exteriores que legítimamente posee como exclusivamente suyas, sino también como comunes, en el sentido de que no le aprovechen a él solamente, sino también a los demás» (Const. </w:t>
      </w:r>
      <w:proofErr w:type="spellStart"/>
      <w:r w:rsidRPr="007605E7">
        <w:rPr>
          <w:rFonts w:ascii="Times New Roman" w:eastAsia="Times New Roman" w:hAnsi="Times New Roman" w:cs="Times New Roman"/>
          <w:color w:val="000000" w:themeColor="text1"/>
          <w:sz w:val="24"/>
          <w:szCs w:val="24"/>
          <w:lang w:val="es-ES_tradnl" w:eastAsia="es-ES" w:bidi="th-TH"/>
        </w:rPr>
        <w:t>past</w:t>
      </w:r>
      <w:proofErr w:type="spellEnd"/>
      <w:r w:rsidRPr="007605E7">
        <w:rPr>
          <w:rFonts w:ascii="Times New Roman" w:eastAsia="Times New Roman" w:hAnsi="Times New Roman" w:cs="Times New Roman"/>
          <w:color w:val="000000" w:themeColor="text1"/>
          <w:sz w:val="24"/>
          <w:szCs w:val="24"/>
          <w:lang w:val="es-ES_tradnl" w:eastAsia="es-ES" w:bidi="th-TH"/>
        </w:rPr>
        <w:t xml:space="preserve">. </w:t>
      </w:r>
      <w:r w:rsidRPr="00C33836">
        <w:rPr>
          <w:rFonts w:ascii="Times New Roman" w:eastAsia="Times New Roman" w:hAnsi="Times New Roman" w:cs="Times New Roman"/>
          <w:i/>
          <w:color w:val="000000" w:themeColor="text1"/>
          <w:sz w:val="24"/>
          <w:szCs w:val="24"/>
          <w:lang w:val="es-ES_tradnl" w:eastAsia="es-ES" w:bidi="th-TH"/>
        </w:rPr>
        <w:t>Gaudium et spes</w:t>
      </w:r>
      <w:r w:rsidRPr="007605E7">
        <w:rPr>
          <w:rFonts w:ascii="Times New Roman" w:eastAsia="Times New Roman" w:hAnsi="Times New Roman" w:cs="Times New Roman"/>
          <w:color w:val="000000" w:themeColor="text1"/>
          <w:sz w:val="24"/>
          <w:szCs w:val="24"/>
          <w:lang w:val="es-ES_tradnl" w:eastAsia="es-ES" w:bidi="th-TH"/>
        </w:rPr>
        <w:t>, 69). De hecho, «la propiedad de un bien hace de su dueño un administrador de la providencia para hacerlo fructificar y comunicar sus beneficios a otros» (</w:t>
      </w:r>
      <w:proofErr w:type="spellStart"/>
      <w:r w:rsidRPr="007605E7">
        <w:rPr>
          <w:rFonts w:ascii="Times New Roman" w:eastAsia="Times New Roman" w:hAnsi="Times New Roman" w:cs="Times New Roman"/>
          <w:color w:val="000000" w:themeColor="text1"/>
          <w:sz w:val="24"/>
          <w:szCs w:val="24"/>
          <w:lang w:val="es-ES_tradnl" w:eastAsia="es-ES" w:bidi="th-TH"/>
        </w:rPr>
        <w:t>CIC</w:t>
      </w:r>
      <w:proofErr w:type="spellEnd"/>
      <w:r w:rsidRPr="007605E7">
        <w:rPr>
          <w:rFonts w:ascii="Times New Roman" w:eastAsia="Times New Roman" w:hAnsi="Times New Roman" w:cs="Times New Roman"/>
          <w:color w:val="000000" w:themeColor="text1"/>
          <w:sz w:val="24"/>
          <w:szCs w:val="24"/>
          <w:lang w:val="es-ES_tradnl" w:eastAsia="es-ES" w:bidi="th-TH"/>
        </w:rPr>
        <w:t xml:space="preserve">, 2404). Nosotros somos administradores de los bienes, no dueños. Administradores. </w:t>
      </w:r>
      <w:r w:rsidR="00C33836">
        <w:rPr>
          <w:rFonts w:ascii="Times New Roman" w:eastAsia="Times New Roman" w:hAnsi="Times New Roman" w:cs="Times New Roman"/>
          <w:color w:val="000000" w:themeColor="text1"/>
          <w:sz w:val="24"/>
          <w:szCs w:val="24"/>
          <w:lang w:val="es-ES_tradnl" w:eastAsia="es-ES" w:bidi="th-TH"/>
        </w:rPr>
        <w:t>«Sí, pero el bien es mío</w:t>
      </w:r>
      <w:r w:rsidRPr="007605E7">
        <w:rPr>
          <w:rFonts w:ascii="Times New Roman" w:eastAsia="Times New Roman" w:hAnsi="Times New Roman" w:cs="Times New Roman"/>
          <w:color w:val="000000" w:themeColor="text1"/>
          <w:sz w:val="24"/>
          <w:szCs w:val="24"/>
          <w:lang w:val="es-ES_tradnl" w:eastAsia="es-ES" w:bidi="th-TH"/>
        </w:rPr>
        <w:t>.</w:t>
      </w:r>
      <w:r w:rsidR="00C33836">
        <w:rPr>
          <w:rFonts w:ascii="Times New Roman" w:eastAsia="Times New Roman" w:hAnsi="Times New Roman" w:cs="Times New Roman"/>
          <w:color w:val="000000" w:themeColor="text1"/>
          <w:sz w:val="24"/>
          <w:szCs w:val="24"/>
          <w:lang w:val="es-ES_tradnl" w:eastAsia="es-ES" w:bidi="th-TH"/>
        </w:rPr>
        <w:t>»</w:t>
      </w:r>
      <w:r w:rsidRPr="007605E7">
        <w:rPr>
          <w:rFonts w:ascii="Times New Roman" w:eastAsia="Times New Roman" w:hAnsi="Times New Roman" w:cs="Times New Roman"/>
          <w:color w:val="000000" w:themeColor="text1"/>
          <w:sz w:val="24"/>
          <w:szCs w:val="24"/>
          <w:lang w:val="es-ES_tradnl" w:eastAsia="es-ES" w:bidi="th-TH"/>
        </w:rPr>
        <w:t xml:space="preserve"> Es verdad, es tuyo, pero para administrarlo, no para tenerlo egoístamente para ti.</w:t>
      </w:r>
    </w:p>
    <w:p w14:paraId="3B82F72F" w14:textId="51CACD14" w:rsidR="007605E7" w:rsidRPr="007605E7" w:rsidRDefault="007605E7" w:rsidP="007605E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7605E7">
        <w:rPr>
          <w:rFonts w:ascii="Times New Roman" w:eastAsia="Times New Roman" w:hAnsi="Times New Roman" w:cs="Times New Roman"/>
          <w:color w:val="000000" w:themeColor="text1"/>
          <w:sz w:val="24"/>
          <w:szCs w:val="24"/>
          <w:lang w:val="es-ES_tradnl" w:eastAsia="es-ES" w:bidi="th-TH"/>
        </w:rPr>
        <w:t>Para asegurar que lo que poseemos lleve valor a la comunidad, «la autoridad política tiene el derecho y el deber de regular en función del bien común el ejercicio legítimo del derecho de propiedad» (</w:t>
      </w:r>
      <w:r w:rsidRPr="00620297">
        <w:rPr>
          <w:rFonts w:ascii="Times New Roman" w:eastAsia="Times New Roman" w:hAnsi="Times New Roman" w:cs="Times New Roman"/>
          <w:i/>
          <w:color w:val="000000" w:themeColor="text1"/>
          <w:sz w:val="24"/>
          <w:szCs w:val="24"/>
          <w:lang w:val="es-ES_tradnl" w:eastAsia="es-ES" w:bidi="th-TH"/>
        </w:rPr>
        <w:t>ibid</w:t>
      </w:r>
      <w:r w:rsidRPr="007605E7">
        <w:rPr>
          <w:rFonts w:ascii="Times New Roman" w:eastAsia="Times New Roman" w:hAnsi="Times New Roman" w:cs="Times New Roman"/>
          <w:color w:val="000000" w:themeColor="text1"/>
          <w:sz w:val="24"/>
          <w:szCs w:val="24"/>
          <w:lang w:val="es-ES_tradnl" w:eastAsia="es-ES" w:bidi="th-TH"/>
        </w:rPr>
        <w:t xml:space="preserve">., </w:t>
      </w:r>
      <w:proofErr w:type="gramStart"/>
      <w:r w:rsidRPr="007605E7">
        <w:rPr>
          <w:rFonts w:ascii="Times New Roman" w:eastAsia="Times New Roman" w:hAnsi="Times New Roman" w:cs="Times New Roman"/>
          <w:color w:val="000000" w:themeColor="text1"/>
          <w:sz w:val="24"/>
          <w:szCs w:val="24"/>
          <w:lang w:val="es-ES_tradnl" w:eastAsia="es-ES" w:bidi="th-TH"/>
        </w:rPr>
        <w:t>2406)[</w:t>
      </w:r>
      <w:proofErr w:type="gramEnd"/>
      <w:r w:rsidRPr="007605E7">
        <w:rPr>
          <w:rFonts w:ascii="Times New Roman" w:eastAsia="Times New Roman" w:hAnsi="Times New Roman" w:cs="Times New Roman"/>
          <w:color w:val="000000" w:themeColor="text1"/>
          <w:sz w:val="24"/>
          <w:szCs w:val="24"/>
          <w:lang w:val="es-ES_tradnl" w:eastAsia="es-ES" w:bidi="th-TH"/>
        </w:rPr>
        <w:t>1].</w:t>
      </w:r>
      <w:r w:rsidR="00C33836">
        <w:rPr>
          <w:rStyle w:val="Refernciadenotaapeudepgina"/>
          <w:rFonts w:ascii="Times New Roman" w:eastAsia="Times New Roman" w:hAnsi="Times New Roman" w:cs="Times New Roman"/>
          <w:color w:val="000000" w:themeColor="text1"/>
          <w:sz w:val="24"/>
          <w:szCs w:val="24"/>
          <w:lang w:val="es-ES_tradnl" w:eastAsia="es-ES" w:bidi="th-TH"/>
        </w:rPr>
        <w:footnoteReference w:id="1"/>
      </w:r>
      <w:r w:rsidRPr="007605E7">
        <w:rPr>
          <w:rFonts w:ascii="Times New Roman" w:eastAsia="Times New Roman" w:hAnsi="Times New Roman" w:cs="Times New Roman"/>
          <w:color w:val="000000" w:themeColor="text1"/>
          <w:sz w:val="24"/>
          <w:szCs w:val="24"/>
          <w:lang w:val="es-ES_tradnl" w:eastAsia="es-ES" w:bidi="th-TH"/>
        </w:rPr>
        <w:t xml:space="preserve"> La «subordinación de la propiedad privada al destino universal de los bienes [...] es una “regla de oro” del comportamiento social y el primer principio de todo el ordenamiento ético-social» (LS, 93)[2].</w:t>
      </w:r>
      <w:r w:rsidR="00C33836">
        <w:rPr>
          <w:rStyle w:val="Refernciadenotaapeudepgina"/>
          <w:rFonts w:ascii="Times New Roman" w:eastAsia="Times New Roman" w:hAnsi="Times New Roman" w:cs="Times New Roman"/>
          <w:color w:val="000000" w:themeColor="text1"/>
          <w:sz w:val="24"/>
          <w:szCs w:val="24"/>
          <w:lang w:val="es-ES_tradnl" w:eastAsia="es-ES" w:bidi="th-TH"/>
        </w:rPr>
        <w:footnoteReference w:id="2"/>
      </w:r>
    </w:p>
    <w:p w14:paraId="14B370C0" w14:textId="6FEF5E80" w:rsidR="007605E7" w:rsidRPr="007605E7" w:rsidRDefault="007605E7" w:rsidP="007605E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7605E7">
        <w:rPr>
          <w:rFonts w:ascii="Times New Roman" w:eastAsia="Times New Roman" w:hAnsi="Times New Roman" w:cs="Times New Roman"/>
          <w:color w:val="000000" w:themeColor="text1"/>
          <w:sz w:val="24"/>
          <w:szCs w:val="24"/>
          <w:lang w:val="es-ES_tradnl" w:eastAsia="es-ES" w:bidi="th-TH"/>
        </w:rPr>
        <w:t>Las propiedades, el dinero son instrumentos que pueden servir a la misión. Pero los transformamos fácilmente en fines, individuales o colectivos. Y cuando esto sucede, se socavan los valores humanos esenciales. El</w:t>
      </w:r>
      <w:bookmarkStart w:id="0" w:name="_GoBack"/>
      <w:bookmarkEnd w:id="0"/>
      <w:r w:rsidRPr="007605E7">
        <w:rPr>
          <w:rFonts w:ascii="Times New Roman" w:eastAsia="Times New Roman" w:hAnsi="Times New Roman" w:cs="Times New Roman"/>
          <w:color w:val="000000" w:themeColor="text1"/>
          <w:sz w:val="24"/>
          <w:szCs w:val="24"/>
          <w:lang w:val="es-ES_tradnl" w:eastAsia="es-ES" w:bidi="th-TH"/>
        </w:rPr>
        <w:t xml:space="preserve"> </w:t>
      </w:r>
      <w:r w:rsidRPr="00620297">
        <w:rPr>
          <w:rFonts w:ascii="Times New Roman" w:eastAsia="Times New Roman" w:hAnsi="Times New Roman" w:cs="Times New Roman"/>
          <w:i/>
          <w:color w:val="000000" w:themeColor="text1"/>
          <w:sz w:val="24"/>
          <w:szCs w:val="24"/>
          <w:lang w:val="es-ES_tradnl" w:eastAsia="es-ES" w:bidi="th-TH"/>
        </w:rPr>
        <w:t>homo sapiens</w:t>
      </w:r>
      <w:r w:rsidRPr="007605E7">
        <w:rPr>
          <w:rFonts w:ascii="Times New Roman" w:eastAsia="Times New Roman" w:hAnsi="Times New Roman" w:cs="Times New Roman"/>
          <w:color w:val="000000" w:themeColor="text1"/>
          <w:sz w:val="24"/>
          <w:szCs w:val="24"/>
          <w:lang w:val="es-ES_tradnl" w:eastAsia="es-ES" w:bidi="th-TH"/>
        </w:rPr>
        <w:t xml:space="preserve"> se deforma y se convierte en una especie de </w:t>
      </w:r>
      <w:r w:rsidRPr="00C33836">
        <w:rPr>
          <w:rFonts w:ascii="Times New Roman" w:eastAsia="Times New Roman" w:hAnsi="Times New Roman" w:cs="Times New Roman"/>
          <w:i/>
          <w:color w:val="000000" w:themeColor="text1"/>
          <w:sz w:val="24"/>
          <w:szCs w:val="24"/>
          <w:lang w:val="es-ES_tradnl" w:eastAsia="es-ES" w:bidi="th-TH"/>
        </w:rPr>
        <w:t>homo œconomicus</w:t>
      </w:r>
      <w:r w:rsidRPr="007605E7">
        <w:rPr>
          <w:rFonts w:ascii="Times New Roman" w:eastAsia="Times New Roman" w:hAnsi="Times New Roman" w:cs="Times New Roman"/>
          <w:color w:val="000000" w:themeColor="text1"/>
          <w:sz w:val="24"/>
          <w:szCs w:val="24"/>
          <w:lang w:val="es-ES_tradnl" w:eastAsia="es-ES" w:bidi="th-TH"/>
        </w:rPr>
        <w:t xml:space="preserve"> —en un sentido peor— individualista, calculador y dominador. Nos olvidamos de que, siendo creados a imagen y semejanza de Dios, somos seres sociales, creativos y solidarios, con una inmensa capacidad de amar. Nos olvidamos a menudo de esto. De hecho, somos los seres más cooperativos entre todas las especies, y florecemos en comunidad, como se ve bien en la experiencia de los santos[3].</w:t>
      </w:r>
      <w:r w:rsidR="00C33836">
        <w:rPr>
          <w:rStyle w:val="Refernciadenotaapeudepgina"/>
          <w:rFonts w:ascii="Times New Roman" w:eastAsia="Times New Roman" w:hAnsi="Times New Roman" w:cs="Times New Roman"/>
          <w:color w:val="000000" w:themeColor="text1"/>
          <w:sz w:val="24"/>
          <w:szCs w:val="24"/>
          <w:lang w:val="es-ES_tradnl" w:eastAsia="es-ES" w:bidi="th-TH"/>
        </w:rPr>
        <w:footnoteReference w:id="3"/>
      </w:r>
      <w:r w:rsidRPr="007605E7">
        <w:rPr>
          <w:rFonts w:ascii="Times New Roman" w:eastAsia="Times New Roman" w:hAnsi="Times New Roman" w:cs="Times New Roman"/>
          <w:color w:val="000000" w:themeColor="text1"/>
          <w:sz w:val="24"/>
          <w:szCs w:val="24"/>
          <w:lang w:val="es-ES_tradnl" w:eastAsia="es-ES" w:bidi="th-TH"/>
        </w:rPr>
        <w:t xml:space="preserve"> Hay un dicho español que me ha inspirado esta frase, y dice así: florecemos en racimo como los santos. Florecemos en comunidad como se ve en la experiencia de los santos.</w:t>
      </w:r>
    </w:p>
    <w:p w14:paraId="6A4DD7A6" w14:textId="77777777" w:rsidR="007605E7" w:rsidRPr="007605E7" w:rsidRDefault="007605E7" w:rsidP="007605E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7605E7">
        <w:rPr>
          <w:rFonts w:ascii="Times New Roman" w:eastAsia="Times New Roman" w:hAnsi="Times New Roman" w:cs="Times New Roman"/>
          <w:color w:val="000000" w:themeColor="text1"/>
          <w:sz w:val="24"/>
          <w:szCs w:val="24"/>
          <w:lang w:val="es-ES_tradnl" w:eastAsia="es-ES" w:bidi="th-TH"/>
        </w:rPr>
        <w:t xml:space="preserve">Cuando la obsesión por poseer y dominar excluye a millones de personas de los bienes primarios; cuando la desigualdad económica y tecnológica es tal que lacera el tejido social; y cuando la dependencia de un progreso material ilimitado amenaza la casa común, entonces no podemos quedarnos mirando. No, esto es desolador. ¡No podemos quedarnos mirando! Con la mirada fija en Jesús (cfr. </w:t>
      </w:r>
      <w:proofErr w:type="spellStart"/>
      <w:r w:rsidRPr="007605E7">
        <w:rPr>
          <w:rFonts w:ascii="Times New Roman" w:eastAsia="Times New Roman" w:hAnsi="Times New Roman" w:cs="Times New Roman"/>
          <w:color w:val="000000" w:themeColor="text1"/>
          <w:sz w:val="24"/>
          <w:szCs w:val="24"/>
          <w:lang w:val="es-ES_tradnl" w:eastAsia="es-ES" w:bidi="th-TH"/>
        </w:rPr>
        <w:t>Heb</w:t>
      </w:r>
      <w:proofErr w:type="spellEnd"/>
      <w:r w:rsidRPr="007605E7">
        <w:rPr>
          <w:rFonts w:ascii="Times New Roman" w:eastAsia="Times New Roman" w:hAnsi="Times New Roman" w:cs="Times New Roman"/>
          <w:color w:val="000000" w:themeColor="text1"/>
          <w:sz w:val="24"/>
          <w:szCs w:val="24"/>
          <w:lang w:val="es-ES_tradnl" w:eastAsia="es-ES" w:bidi="th-TH"/>
        </w:rPr>
        <w:t xml:space="preserve"> 12, 2) y con la certeza de que su amor obra mediante la comunidad de sus discípulos, debemos actuar todos juntos, en la esperanza de generar algo diferente y mejor. La esperanza cristiana, enraizada en Dios, es nuestra ancla. Ella sostiene la voluntad de compartir, reforzando nuestra misión como discípulos de Cristo, que ha compartido todo con nosotros.</w:t>
      </w:r>
    </w:p>
    <w:p w14:paraId="6A63D0CA" w14:textId="77777777" w:rsidR="007605E7" w:rsidRPr="007605E7" w:rsidRDefault="007605E7" w:rsidP="007605E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7605E7">
        <w:rPr>
          <w:rFonts w:ascii="Times New Roman" w:eastAsia="Times New Roman" w:hAnsi="Times New Roman" w:cs="Times New Roman"/>
          <w:color w:val="000000" w:themeColor="text1"/>
          <w:sz w:val="24"/>
          <w:szCs w:val="24"/>
          <w:lang w:val="es-ES_tradnl" w:eastAsia="es-ES" w:bidi="th-TH"/>
        </w:rPr>
        <w:t xml:space="preserve">Y esto lo entendieron las primeras comunidades cristianas, que como nosotros vivieron tiempos difíciles. Conscientes de formar un solo corazón y una sola alma, ponían todos sus bienes en común, testimoniando la gracia abundante de Cristo sobre ellos (cfr. </w:t>
      </w:r>
      <w:proofErr w:type="spellStart"/>
      <w:r w:rsidRPr="007605E7">
        <w:rPr>
          <w:rFonts w:ascii="Times New Roman" w:eastAsia="Times New Roman" w:hAnsi="Times New Roman" w:cs="Times New Roman"/>
          <w:color w:val="000000" w:themeColor="text1"/>
          <w:sz w:val="24"/>
          <w:szCs w:val="24"/>
          <w:lang w:val="es-ES_tradnl" w:eastAsia="es-ES" w:bidi="th-TH"/>
        </w:rPr>
        <w:t>Hch</w:t>
      </w:r>
      <w:proofErr w:type="spellEnd"/>
      <w:r w:rsidRPr="007605E7">
        <w:rPr>
          <w:rFonts w:ascii="Times New Roman" w:eastAsia="Times New Roman" w:hAnsi="Times New Roman" w:cs="Times New Roman"/>
          <w:color w:val="000000" w:themeColor="text1"/>
          <w:sz w:val="24"/>
          <w:szCs w:val="24"/>
          <w:lang w:val="es-ES_tradnl" w:eastAsia="es-ES" w:bidi="th-TH"/>
        </w:rPr>
        <w:t xml:space="preserve"> 4, 32-35). Nosotros estamos viviendo una crisis. La pandemia nos ha puesto a todos en crisis. Pero recordad: de una crisis no se puede salir iguales, o salimos mejores, o salimos peores. Esta es nuestra opción. Después de la crisis, ¿seguiremos con este sistema económico de injusticia social y de desprecio por el cuidado del ambiente, de la creación, de la casa común? Pensémoslo. Que las comunidades cristianas del siglo XXI puedan recuperar esta realidad —el cuidado de la creación y la justicia social: van juntas—, dando </w:t>
      </w:r>
      <w:r w:rsidRPr="007605E7">
        <w:rPr>
          <w:rFonts w:ascii="Times New Roman" w:eastAsia="Times New Roman" w:hAnsi="Times New Roman" w:cs="Times New Roman"/>
          <w:color w:val="000000" w:themeColor="text1"/>
          <w:sz w:val="24"/>
          <w:szCs w:val="24"/>
          <w:lang w:val="es-ES_tradnl" w:eastAsia="es-ES" w:bidi="th-TH"/>
        </w:rPr>
        <w:lastRenderedPageBreak/>
        <w:t>así testimonio de la Resurrección del Señor. Si cuidamos los bienes que el Creador nos dona, si ponemos en común lo que poseemos de forma que a nadie le falte, entonces realmente podremos inspirar esperanza para regenerar un mundo más sano y más justo.</w:t>
      </w:r>
    </w:p>
    <w:p w14:paraId="4E979235" w14:textId="77777777" w:rsidR="007605E7" w:rsidRPr="007605E7" w:rsidRDefault="007605E7" w:rsidP="007605E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7605E7">
        <w:rPr>
          <w:rFonts w:ascii="Times New Roman" w:eastAsia="Times New Roman" w:hAnsi="Times New Roman" w:cs="Times New Roman"/>
          <w:color w:val="000000" w:themeColor="text1"/>
          <w:sz w:val="24"/>
          <w:szCs w:val="24"/>
          <w:lang w:val="es-ES_tradnl" w:eastAsia="es-ES" w:bidi="th-TH"/>
        </w:rPr>
        <w:t>Y para finalizar, pensemos en los niños. Leed las estadísticas: cuántos niños, hoy, mueren de hambre por una no buena distribución de las riquezas, por un sistema económico como he dicho antes; y cuántos niños, hoy, no tienen derecho a la escuela, por el mismo motivo. Que esta imagen, de los niños necesitados por hambre y por falta de educación, nos ayude a entender que después de esta crisis debemos salir mejores. Gracias.</w:t>
      </w:r>
    </w:p>
    <w:p w14:paraId="12915FA0" w14:textId="77777777" w:rsidR="007605E7" w:rsidRPr="007605E7" w:rsidRDefault="007605E7" w:rsidP="007605E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p>
    <w:p w14:paraId="6E0E38C4" w14:textId="22EEB49B" w:rsidR="007605E7" w:rsidRPr="007605E7" w:rsidRDefault="007605E7" w:rsidP="007605E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7605E7">
        <w:rPr>
          <w:rFonts w:ascii="Times New Roman" w:eastAsia="Times New Roman" w:hAnsi="Times New Roman" w:cs="Times New Roman"/>
          <w:color w:val="000000" w:themeColor="text1"/>
          <w:sz w:val="24"/>
          <w:szCs w:val="24"/>
          <w:lang w:val="es-ES_tradnl" w:eastAsia="es-ES" w:bidi="th-TH"/>
        </w:rPr>
        <w:t xml:space="preserve">[1] </w:t>
      </w:r>
      <w:r w:rsidR="00C33836">
        <w:rPr>
          <w:rFonts w:ascii="Times New Roman" w:eastAsia="Times New Roman" w:hAnsi="Times New Roman" w:cs="Times New Roman"/>
          <w:color w:val="000000" w:themeColor="text1"/>
          <w:sz w:val="24"/>
          <w:szCs w:val="24"/>
          <w:lang w:val="es-ES_tradnl" w:eastAsia="es-ES" w:bidi="th-TH"/>
        </w:rPr>
        <w:t>C</w:t>
      </w:r>
      <w:r w:rsidRPr="007605E7">
        <w:rPr>
          <w:rFonts w:ascii="Times New Roman" w:eastAsia="Times New Roman" w:hAnsi="Times New Roman" w:cs="Times New Roman"/>
          <w:color w:val="000000" w:themeColor="text1"/>
          <w:sz w:val="24"/>
          <w:szCs w:val="24"/>
          <w:lang w:val="es-ES_tradnl" w:eastAsia="es-ES" w:bidi="th-TH"/>
        </w:rPr>
        <w:t xml:space="preserve">fr. GS, 71; S. Juan Pablo II, </w:t>
      </w:r>
      <w:proofErr w:type="spellStart"/>
      <w:r w:rsidRPr="007605E7">
        <w:rPr>
          <w:rFonts w:ascii="Times New Roman" w:eastAsia="Times New Roman" w:hAnsi="Times New Roman" w:cs="Times New Roman"/>
          <w:color w:val="000000" w:themeColor="text1"/>
          <w:sz w:val="24"/>
          <w:szCs w:val="24"/>
          <w:lang w:val="es-ES_tradnl" w:eastAsia="es-ES" w:bidi="th-TH"/>
        </w:rPr>
        <w:t>Cart</w:t>
      </w:r>
      <w:proofErr w:type="spellEnd"/>
      <w:r w:rsidRPr="007605E7">
        <w:rPr>
          <w:rFonts w:ascii="Times New Roman" w:eastAsia="Times New Roman" w:hAnsi="Times New Roman" w:cs="Times New Roman"/>
          <w:color w:val="000000" w:themeColor="text1"/>
          <w:sz w:val="24"/>
          <w:szCs w:val="24"/>
          <w:lang w:val="es-ES_tradnl" w:eastAsia="es-ES" w:bidi="th-TH"/>
        </w:rPr>
        <w:t xml:space="preserve">. </w:t>
      </w:r>
      <w:proofErr w:type="spellStart"/>
      <w:r w:rsidRPr="007605E7">
        <w:rPr>
          <w:rFonts w:ascii="Times New Roman" w:eastAsia="Times New Roman" w:hAnsi="Times New Roman" w:cs="Times New Roman"/>
          <w:color w:val="000000" w:themeColor="text1"/>
          <w:sz w:val="24"/>
          <w:szCs w:val="24"/>
          <w:lang w:val="es-ES_tradnl" w:eastAsia="es-ES" w:bidi="th-TH"/>
        </w:rPr>
        <w:t>enc</w:t>
      </w:r>
      <w:proofErr w:type="spellEnd"/>
      <w:r w:rsidRPr="007605E7">
        <w:rPr>
          <w:rFonts w:ascii="Times New Roman" w:eastAsia="Times New Roman" w:hAnsi="Times New Roman" w:cs="Times New Roman"/>
          <w:color w:val="000000" w:themeColor="text1"/>
          <w:sz w:val="24"/>
          <w:szCs w:val="24"/>
          <w:lang w:val="es-ES_tradnl" w:eastAsia="es-ES" w:bidi="th-TH"/>
        </w:rPr>
        <w:t>.</w:t>
      </w:r>
      <w:r w:rsidRPr="00C33836">
        <w:rPr>
          <w:rFonts w:ascii="Times New Roman" w:eastAsia="Times New Roman" w:hAnsi="Times New Roman" w:cs="Times New Roman"/>
          <w:i/>
          <w:color w:val="000000" w:themeColor="text1"/>
          <w:sz w:val="24"/>
          <w:szCs w:val="24"/>
          <w:lang w:val="es-ES_tradnl" w:eastAsia="es-ES" w:bidi="th-TH"/>
        </w:rPr>
        <w:t xml:space="preserve"> </w:t>
      </w:r>
      <w:proofErr w:type="spellStart"/>
      <w:r w:rsidRPr="00C33836">
        <w:rPr>
          <w:rFonts w:ascii="Times New Roman" w:eastAsia="Times New Roman" w:hAnsi="Times New Roman" w:cs="Times New Roman"/>
          <w:i/>
          <w:color w:val="000000" w:themeColor="text1"/>
          <w:sz w:val="24"/>
          <w:szCs w:val="24"/>
          <w:lang w:val="es-ES_tradnl" w:eastAsia="es-ES" w:bidi="th-TH"/>
        </w:rPr>
        <w:t>Sollicitudo</w:t>
      </w:r>
      <w:proofErr w:type="spellEnd"/>
      <w:r w:rsidRPr="00C33836">
        <w:rPr>
          <w:rFonts w:ascii="Times New Roman" w:eastAsia="Times New Roman" w:hAnsi="Times New Roman" w:cs="Times New Roman"/>
          <w:i/>
          <w:color w:val="000000" w:themeColor="text1"/>
          <w:sz w:val="24"/>
          <w:szCs w:val="24"/>
          <w:lang w:val="es-ES_tradnl" w:eastAsia="es-ES" w:bidi="th-TH"/>
        </w:rPr>
        <w:t xml:space="preserve"> </w:t>
      </w:r>
      <w:proofErr w:type="spellStart"/>
      <w:r w:rsidRPr="00C33836">
        <w:rPr>
          <w:rFonts w:ascii="Times New Roman" w:eastAsia="Times New Roman" w:hAnsi="Times New Roman" w:cs="Times New Roman"/>
          <w:i/>
          <w:color w:val="000000" w:themeColor="text1"/>
          <w:sz w:val="24"/>
          <w:szCs w:val="24"/>
          <w:lang w:val="es-ES_tradnl" w:eastAsia="es-ES" w:bidi="th-TH"/>
        </w:rPr>
        <w:t>rei</w:t>
      </w:r>
      <w:proofErr w:type="spellEnd"/>
      <w:r w:rsidRPr="00C33836">
        <w:rPr>
          <w:rFonts w:ascii="Times New Roman" w:eastAsia="Times New Roman" w:hAnsi="Times New Roman" w:cs="Times New Roman"/>
          <w:i/>
          <w:color w:val="000000" w:themeColor="text1"/>
          <w:sz w:val="24"/>
          <w:szCs w:val="24"/>
          <w:lang w:val="es-ES_tradnl" w:eastAsia="es-ES" w:bidi="th-TH"/>
        </w:rPr>
        <w:t xml:space="preserve"> </w:t>
      </w:r>
      <w:proofErr w:type="spellStart"/>
      <w:r w:rsidRPr="00C33836">
        <w:rPr>
          <w:rFonts w:ascii="Times New Roman" w:eastAsia="Times New Roman" w:hAnsi="Times New Roman" w:cs="Times New Roman"/>
          <w:i/>
          <w:color w:val="000000" w:themeColor="text1"/>
          <w:sz w:val="24"/>
          <w:szCs w:val="24"/>
          <w:lang w:val="es-ES_tradnl" w:eastAsia="es-ES" w:bidi="th-TH"/>
        </w:rPr>
        <w:t>socialis</w:t>
      </w:r>
      <w:proofErr w:type="spellEnd"/>
      <w:r w:rsidRPr="007605E7">
        <w:rPr>
          <w:rFonts w:ascii="Times New Roman" w:eastAsia="Times New Roman" w:hAnsi="Times New Roman" w:cs="Times New Roman"/>
          <w:color w:val="000000" w:themeColor="text1"/>
          <w:sz w:val="24"/>
          <w:szCs w:val="24"/>
          <w:lang w:val="es-ES_tradnl" w:eastAsia="es-ES" w:bidi="th-TH"/>
        </w:rPr>
        <w:t xml:space="preserve">, 42; </w:t>
      </w:r>
      <w:proofErr w:type="spellStart"/>
      <w:r w:rsidRPr="007605E7">
        <w:rPr>
          <w:rFonts w:ascii="Times New Roman" w:eastAsia="Times New Roman" w:hAnsi="Times New Roman" w:cs="Times New Roman"/>
          <w:color w:val="000000" w:themeColor="text1"/>
          <w:sz w:val="24"/>
          <w:szCs w:val="24"/>
          <w:lang w:val="es-ES_tradnl" w:eastAsia="es-ES" w:bidi="th-TH"/>
        </w:rPr>
        <w:t>Cart</w:t>
      </w:r>
      <w:proofErr w:type="spellEnd"/>
      <w:r w:rsidRPr="007605E7">
        <w:rPr>
          <w:rFonts w:ascii="Times New Roman" w:eastAsia="Times New Roman" w:hAnsi="Times New Roman" w:cs="Times New Roman"/>
          <w:color w:val="000000" w:themeColor="text1"/>
          <w:sz w:val="24"/>
          <w:szCs w:val="24"/>
          <w:lang w:val="es-ES_tradnl" w:eastAsia="es-ES" w:bidi="th-TH"/>
        </w:rPr>
        <w:t xml:space="preserve">. </w:t>
      </w:r>
      <w:proofErr w:type="spellStart"/>
      <w:r w:rsidRPr="007605E7">
        <w:rPr>
          <w:rFonts w:ascii="Times New Roman" w:eastAsia="Times New Roman" w:hAnsi="Times New Roman" w:cs="Times New Roman"/>
          <w:color w:val="000000" w:themeColor="text1"/>
          <w:sz w:val="24"/>
          <w:szCs w:val="24"/>
          <w:lang w:val="es-ES_tradnl" w:eastAsia="es-ES" w:bidi="th-TH"/>
        </w:rPr>
        <w:t>enc</w:t>
      </w:r>
      <w:proofErr w:type="spellEnd"/>
      <w:r w:rsidRPr="007605E7">
        <w:rPr>
          <w:rFonts w:ascii="Times New Roman" w:eastAsia="Times New Roman" w:hAnsi="Times New Roman" w:cs="Times New Roman"/>
          <w:color w:val="000000" w:themeColor="text1"/>
          <w:sz w:val="24"/>
          <w:szCs w:val="24"/>
          <w:lang w:val="es-ES_tradnl" w:eastAsia="es-ES" w:bidi="th-TH"/>
        </w:rPr>
        <w:t xml:space="preserve">. </w:t>
      </w:r>
      <w:proofErr w:type="spellStart"/>
      <w:r w:rsidRPr="00C33836">
        <w:rPr>
          <w:rFonts w:ascii="Times New Roman" w:eastAsia="Times New Roman" w:hAnsi="Times New Roman" w:cs="Times New Roman"/>
          <w:i/>
          <w:color w:val="000000" w:themeColor="text1"/>
          <w:sz w:val="24"/>
          <w:szCs w:val="24"/>
          <w:lang w:val="es-ES_tradnl" w:eastAsia="es-ES" w:bidi="th-TH"/>
        </w:rPr>
        <w:t>Centesimus</w:t>
      </w:r>
      <w:proofErr w:type="spellEnd"/>
      <w:r w:rsidRPr="00C33836">
        <w:rPr>
          <w:rFonts w:ascii="Times New Roman" w:eastAsia="Times New Roman" w:hAnsi="Times New Roman" w:cs="Times New Roman"/>
          <w:i/>
          <w:color w:val="000000" w:themeColor="text1"/>
          <w:sz w:val="24"/>
          <w:szCs w:val="24"/>
          <w:lang w:val="es-ES_tradnl" w:eastAsia="es-ES" w:bidi="th-TH"/>
        </w:rPr>
        <w:t xml:space="preserve"> </w:t>
      </w:r>
      <w:proofErr w:type="spellStart"/>
      <w:r w:rsidRPr="00C33836">
        <w:rPr>
          <w:rFonts w:ascii="Times New Roman" w:eastAsia="Times New Roman" w:hAnsi="Times New Roman" w:cs="Times New Roman"/>
          <w:i/>
          <w:color w:val="000000" w:themeColor="text1"/>
          <w:sz w:val="24"/>
          <w:szCs w:val="24"/>
          <w:lang w:val="es-ES_tradnl" w:eastAsia="es-ES" w:bidi="th-TH"/>
        </w:rPr>
        <w:t>annus</w:t>
      </w:r>
      <w:proofErr w:type="spellEnd"/>
      <w:r w:rsidRPr="007605E7">
        <w:rPr>
          <w:rFonts w:ascii="Times New Roman" w:eastAsia="Times New Roman" w:hAnsi="Times New Roman" w:cs="Times New Roman"/>
          <w:color w:val="000000" w:themeColor="text1"/>
          <w:sz w:val="24"/>
          <w:szCs w:val="24"/>
          <w:lang w:val="es-ES_tradnl" w:eastAsia="es-ES" w:bidi="th-TH"/>
        </w:rPr>
        <w:t>, 40.48).</w:t>
      </w:r>
    </w:p>
    <w:p w14:paraId="71BB7DF1" w14:textId="7E55E5CD" w:rsidR="007605E7" w:rsidRPr="00C33836" w:rsidRDefault="007605E7" w:rsidP="007605E7">
      <w:pPr>
        <w:spacing w:before="100" w:after="0" w:line="240" w:lineRule="auto"/>
        <w:jc w:val="both"/>
        <w:rPr>
          <w:rFonts w:ascii="Times New Roman" w:eastAsia="Times New Roman" w:hAnsi="Times New Roman" w:cs="Times New Roman"/>
          <w:color w:val="000000" w:themeColor="text1"/>
          <w:sz w:val="24"/>
          <w:szCs w:val="24"/>
          <w:lang w:val="fr-FR" w:eastAsia="es-ES" w:bidi="th-TH"/>
        </w:rPr>
      </w:pPr>
      <w:r w:rsidRPr="00C33836">
        <w:rPr>
          <w:rFonts w:ascii="Times New Roman" w:eastAsia="Times New Roman" w:hAnsi="Times New Roman" w:cs="Times New Roman"/>
          <w:color w:val="000000" w:themeColor="text1"/>
          <w:sz w:val="24"/>
          <w:szCs w:val="24"/>
          <w:lang w:val="fr-FR" w:eastAsia="es-ES" w:bidi="th-TH"/>
        </w:rPr>
        <w:t xml:space="preserve">[2] </w:t>
      </w:r>
      <w:r w:rsidR="00C33836">
        <w:rPr>
          <w:rFonts w:ascii="Times New Roman" w:eastAsia="Times New Roman" w:hAnsi="Times New Roman" w:cs="Times New Roman"/>
          <w:color w:val="000000" w:themeColor="text1"/>
          <w:sz w:val="24"/>
          <w:szCs w:val="24"/>
          <w:lang w:val="fr-FR" w:eastAsia="es-ES" w:bidi="th-TH"/>
        </w:rPr>
        <w:t>C</w:t>
      </w:r>
      <w:r w:rsidRPr="00C33836">
        <w:rPr>
          <w:rFonts w:ascii="Times New Roman" w:eastAsia="Times New Roman" w:hAnsi="Times New Roman" w:cs="Times New Roman"/>
          <w:color w:val="000000" w:themeColor="text1"/>
          <w:sz w:val="24"/>
          <w:szCs w:val="24"/>
          <w:lang w:val="fr-FR" w:eastAsia="es-ES" w:bidi="th-TH"/>
        </w:rPr>
        <w:t xml:space="preserve">fr. S. Juan Pablo II, Cart. enc. </w:t>
      </w:r>
      <w:r w:rsidRPr="00C33836">
        <w:rPr>
          <w:rFonts w:ascii="Times New Roman" w:eastAsia="Times New Roman" w:hAnsi="Times New Roman" w:cs="Times New Roman"/>
          <w:i/>
          <w:color w:val="000000" w:themeColor="text1"/>
          <w:sz w:val="24"/>
          <w:szCs w:val="24"/>
          <w:lang w:val="fr-FR" w:eastAsia="es-ES" w:bidi="th-TH"/>
        </w:rPr>
        <w:t>Laborem exercens</w:t>
      </w:r>
      <w:r w:rsidRPr="00C33836">
        <w:rPr>
          <w:rFonts w:ascii="Times New Roman" w:eastAsia="Times New Roman" w:hAnsi="Times New Roman" w:cs="Times New Roman"/>
          <w:color w:val="000000" w:themeColor="text1"/>
          <w:sz w:val="24"/>
          <w:szCs w:val="24"/>
          <w:lang w:val="fr-FR" w:eastAsia="es-ES" w:bidi="th-TH"/>
        </w:rPr>
        <w:t>, 19.</w:t>
      </w:r>
    </w:p>
    <w:p w14:paraId="1D1970B1" w14:textId="08E71965" w:rsidR="00A403C4" w:rsidRPr="00A403C4" w:rsidRDefault="007605E7" w:rsidP="007605E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7605E7">
        <w:rPr>
          <w:rFonts w:ascii="Times New Roman" w:eastAsia="Times New Roman" w:hAnsi="Times New Roman" w:cs="Times New Roman"/>
          <w:color w:val="000000" w:themeColor="text1"/>
          <w:sz w:val="24"/>
          <w:szCs w:val="24"/>
          <w:lang w:val="es-ES_tradnl" w:eastAsia="es-ES" w:bidi="th-TH"/>
        </w:rPr>
        <w:t xml:space="preserve">[3] </w:t>
      </w:r>
      <w:r w:rsidR="00C33836">
        <w:rPr>
          <w:rFonts w:ascii="Times New Roman" w:eastAsia="Times New Roman" w:hAnsi="Times New Roman" w:cs="Times New Roman"/>
          <w:color w:val="000000" w:themeColor="text1"/>
          <w:sz w:val="24"/>
          <w:szCs w:val="24"/>
          <w:lang w:val="es-ES_tradnl" w:eastAsia="es-ES" w:bidi="th-TH"/>
        </w:rPr>
        <w:t>«</w:t>
      </w:r>
      <w:r w:rsidRPr="007605E7">
        <w:rPr>
          <w:rFonts w:ascii="Times New Roman" w:eastAsia="Times New Roman" w:hAnsi="Times New Roman" w:cs="Times New Roman"/>
          <w:color w:val="000000" w:themeColor="text1"/>
          <w:sz w:val="24"/>
          <w:szCs w:val="24"/>
          <w:lang w:val="es-ES_tradnl" w:eastAsia="es-ES" w:bidi="th-TH"/>
        </w:rPr>
        <w:t>Florecemos en racimo, como los santos</w:t>
      </w:r>
      <w:r w:rsidR="00C33836">
        <w:rPr>
          <w:rFonts w:ascii="Times New Roman" w:eastAsia="Times New Roman" w:hAnsi="Times New Roman" w:cs="Times New Roman"/>
          <w:color w:val="000000" w:themeColor="text1"/>
          <w:sz w:val="24"/>
          <w:szCs w:val="24"/>
          <w:lang w:val="es-ES_tradnl" w:eastAsia="es-ES" w:bidi="th-TH"/>
        </w:rPr>
        <w:t>»</w:t>
      </w:r>
      <w:r w:rsidRPr="007605E7">
        <w:rPr>
          <w:rFonts w:ascii="Times New Roman" w:eastAsia="Times New Roman" w:hAnsi="Times New Roman" w:cs="Times New Roman"/>
          <w:color w:val="000000" w:themeColor="text1"/>
          <w:sz w:val="24"/>
          <w:szCs w:val="24"/>
          <w:lang w:val="es-ES_tradnl" w:eastAsia="es-ES" w:bidi="th-TH"/>
        </w:rPr>
        <w:t>: expresión común en lengua española.</w:t>
      </w:r>
    </w:p>
    <w:sectPr w:rsidR="00A403C4" w:rsidRPr="00A403C4"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A99BA" w14:textId="77777777" w:rsidR="00C5070D" w:rsidRDefault="00C5070D" w:rsidP="00D93000">
      <w:pPr>
        <w:spacing w:after="0" w:line="240" w:lineRule="auto"/>
      </w:pPr>
      <w:r>
        <w:separator/>
      </w:r>
    </w:p>
  </w:endnote>
  <w:endnote w:type="continuationSeparator" w:id="0">
    <w:p w14:paraId="4067C9D7" w14:textId="77777777" w:rsidR="00C5070D" w:rsidRDefault="00C5070D"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343B6E62"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902E41">
      <w:rPr>
        <w:rFonts w:asciiTheme="majorBidi" w:hAnsiTheme="majorBidi" w:cstheme="majorBidi"/>
        <w:noProof/>
        <w:sz w:val="24"/>
        <w:szCs w:val="24"/>
      </w:rPr>
      <w:t>3</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F5E8E" w14:textId="77777777" w:rsidR="00C5070D" w:rsidRDefault="00C5070D" w:rsidP="00D93000">
      <w:pPr>
        <w:spacing w:after="0" w:line="240" w:lineRule="auto"/>
      </w:pPr>
      <w:r>
        <w:separator/>
      </w:r>
    </w:p>
  </w:footnote>
  <w:footnote w:type="continuationSeparator" w:id="0">
    <w:p w14:paraId="0D8B3BD8" w14:textId="77777777" w:rsidR="00C5070D" w:rsidRDefault="00C5070D" w:rsidP="00D93000">
      <w:pPr>
        <w:spacing w:after="0" w:line="240" w:lineRule="auto"/>
      </w:pPr>
      <w:r>
        <w:continuationSeparator/>
      </w:r>
    </w:p>
  </w:footnote>
  <w:footnote w:id="1">
    <w:p w14:paraId="71F2DB12" w14:textId="135E9F3A" w:rsidR="00C33836" w:rsidRPr="00C33836" w:rsidRDefault="00C33836" w:rsidP="00C33836">
      <w:pPr>
        <w:pStyle w:val="Textdenotaapeudepgina"/>
        <w:spacing w:before="40"/>
        <w:ind w:left="142" w:hanging="142"/>
        <w:rPr>
          <w:rFonts w:ascii="Times New Roman" w:hAnsi="Times New Roman" w:cs="Times New Roman"/>
          <w:sz w:val="16"/>
          <w:szCs w:val="16"/>
          <w:lang w:val="fr-FR"/>
        </w:rPr>
      </w:pPr>
      <w:r w:rsidRPr="00C33836">
        <w:rPr>
          <w:rStyle w:val="Refernciadenotaapeudepgina"/>
          <w:rFonts w:ascii="Times New Roman" w:hAnsi="Times New Roman" w:cs="Times New Roman"/>
          <w:sz w:val="16"/>
          <w:szCs w:val="16"/>
        </w:rPr>
        <w:footnoteRef/>
      </w:r>
      <w:r w:rsidRPr="00C33836">
        <w:rPr>
          <w:rFonts w:ascii="Times New Roman" w:eastAsia="Times New Roman" w:hAnsi="Times New Roman" w:cs="Times New Roman"/>
          <w:color w:val="000000" w:themeColor="text1"/>
          <w:sz w:val="16"/>
          <w:szCs w:val="16"/>
          <w:lang w:val="fr-FR" w:eastAsia="es-ES" w:bidi="th-TH"/>
        </w:rPr>
        <w:tab/>
      </w:r>
      <w:r w:rsidRPr="00C33836">
        <w:rPr>
          <w:rFonts w:ascii="Times New Roman" w:eastAsia="Times New Roman" w:hAnsi="Times New Roman" w:cs="Times New Roman"/>
          <w:color w:val="000000" w:themeColor="text1"/>
          <w:sz w:val="16"/>
          <w:szCs w:val="16"/>
          <w:lang w:val="fr-FR" w:eastAsia="es-ES" w:bidi="th-TH"/>
        </w:rPr>
        <w:t>Cfr. GS, 71; S. Juan Pablo II, Cart. enc.</w:t>
      </w:r>
      <w:r w:rsidRPr="00C33836">
        <w:rPr>
          <w:rFonts w:ascii="Times New Roman" w:eastAsia="Times New Roman" w:hAnsi="Times New Roman" w:cs="Times New Roman"/>
          <w:i/>
          <w:color w:val="000000" w:themeColor="text1"/>
          <w:sz w:val="16"/>
          <w:szCs w:val="16"/>
          <w:lang w:val="fr-FR" w:eastAsia="es-ES" w:bidi="th-TH"/>
        </w:rPr>
        <w:t xml:space="preserve"> Sollicitudo rei socialis</w:t>
      </w:r>
      <w:r w:rsidRPr="00C33836">
        <w:rPr>
          <w:rFonts w:ascii="Times New Roman" w:eastAsia="Times New Roman" w:hAnsi="Times New Roman" w:cs="Times New Roman"/>
          <w:color w:val="000000" w:themeColor="text1"/>
          <w:sz w:val="16"/>
          <w:szCs w:val="16"/>
          <w:lang w:val="fr-FR" w:eastAsia="es-ES" w:bidi="th-TH"/>
        </w:rPr>
        <w:t xml:space="preserve">, 42; Cart. enc. </w:t>
      </w:r>
      <w:r w:rsidRPr="00C33836">
        <w:rPr>
          <w:rFonts w:ascii="Times New Roman" w:eastAsia="Times New Roman" w:hAnsi="Times New Roman" w:cs="Times New Roman"/>
          <w:i/>
          <w:color w:val="000000" w:themeColor="text1"/>
          <w:sz w:val="16"/>
          <w:szCs w:val="16"/>
          <w:lang w:val="fr-FR" w:eastAsia="es-ES" w:bidi="th-TH"/>
        </w:rPr>
        <w:t>Centesimus annus</w:t>
      </w:r>
      <w:r w:rsidRPr="00C33836">
        <w:rPr>
          <w:rFonts w:ascii="Times New Roman" w:eastAsia="Times New Roman" w:hAnsi="Times New Roman" w:cs="Times New Roman"/>
          <w:color w:val="000000" w:themeColor="text1"/>
          <w:sz w:val="16"/>
          <w:szCs w:val="16"/>
          <w:lang w:val="fr-FR" w:eastAsia="es-ES" w:bidi="th-TH"/>
        </w:rPr>
        <w:t>, 40.48).</w:t>
      </w:r>
    </w:p>
  </w:footnote>
  <w:footnote w:id="2">
    <w:p w14:paraId="6C2A64E9" w14:textId="063C7640" w:rsidR="00C33836" w:rsidRPr="00C33836" w:rsidRDefault="00C33836" w:rsidP="00C33836">
      <w:pPr>
        <w:pStyle w:val="Textdenotaapeudepgina"/>
        <w:spacing w:before="40"/>
        <w:ind w:left="142" w:hanging="142"/>
        <w:rPr>
          <w:rFonts w:ascii="Times New Roman" w:hAnsi="Times New Roman" w:cs="Times New Roman"/>
          <w:sz w:val="16"/>
          <w:szCs w:val="16"/>
          <w:lang w:val="ca-ES"/>
        </w:rPr>
      </w:pPr>
      <w:r w:rsidRPr="00C33836">
        <w:rPr>
          <w:rStyle w:val="Refernciadenotaapeudepgina"/>
          <w:rFonts w:ascii="Times New Roman" w:hAnsi="Times New Roman" w:cs="Times New Roman"/>
          <w:sz w:val="16"/>
          <w:szCs w:val="16"/>
        </w:rPr>
        <w:footnoteRef/>
      </w:r>
      <w:r w:rsidRPr="00C33836">
        <w:rPr>
          <w:rFonts w:ascii="Times New Roman" w:eastAsia="Times New Roman" w:hAnsi="Times New Roman" w:cs="Times New Roman"/>
          <w:color w:val="000000" w:themeColor="text1"/>
          <w:sz w:val="16"/>
          <w:szCs w:val="16"/>
          <w:lang w:val="fr-FR" w:eastAsia="es-ES" w:bidi="th-TH"/>
        </w:rPr>
        <w:tab/>
      </w:r>
      <w:r w:rsidRPr="00C33836">
        <w:rPr>
          <w:rFonts w:ascii="Times New Roman" w:eastAsia="Times New Roman" w:hAnsi="Times New Roman" w:cs="Times New Roman"/>
          <w:color w:val="000000" w:themeColor="text1"/>
          <w:sz w:val="16"/>
          <w:szCs w:val="16"/>
          <w:lang w:val="fr-FR" w:eastAsia="es-ES" w:bidi="th-TH"/>
        </w:rPr>
        <w:t xml:space="preserve">Cfr. S. Juan Pablo II, Cart. enc. </w:t>
      </w:r>
      <w:r w:rsidRPr="00C33836">
        <w:rPr>
          <w:rFonts w:ascii="Times New Roman" w:eastAsia="Times New Roman" w:hAnsi="Times New Roman" w:cs="Times New Roman"/>
          <w:i/>
          <w:color w:val="000000" w:themeColor="text1"/>
          <w:sz w:val="16"/>
          <w:szCs w:val="16"/>
          <w:lang w:val="fr-FR" w:eastAsia="es-ES" w:bidi="th-TH"/>
        </w:rPr>
        <w:t>Laborem exercens</w:t>
      </w:r>
      <w:r w:rsidRPr="00C33836">
        <w:rPr>
          <w:rFonts w:ascii="Times New Roman" w:eastAsia="Times New Roman" w:hAnsi="Times New Roman" w:cs="Times New Roman"/>
          <w:color w:val="000000" w:themeColor="text1"/>
          <w:sz w:val="16"/>
          <w:szCs w:val="16"/>
          <w:lang w:val="fr-FR" w:eastAsia="es-ES" w:bidi="th-TH"/>
        </w:rPr>
        <w:t>, 19.</w:t>
      </w:r>
    </w:p>
  </w:footnote>
  <w:footnote w:id="3">
    <w:p w14:paraId="4D094BDC" w14:textId="03A8D968" w:rsidR="00C33836" w:rsidRPr="00C33836" w:rsidRDefault="00C33836" w:rsidP="00C33836">
      <w:pPr>
        <w:pStyle w:val="Textdenotaapeudepgina"/>
        <w:spacing w:before="40"/>
        <w:ind w:left="142" w:hanging="142"/>
        <w:rPr>
          <w:rFonts w:ascii="Times New Roman" w:hAnsi="Times New Roman" w:cs="Times New Roman"/>
          <w:sz w:val="16"/>
          <w:szCs w:val="16"/>
          <w:lang w:val="ca-ES"/>
        </w:rPr>
      </w:pPr>
      <w:r w:rsidRPr="00C33836">
        <w:rPr>
          <w:rStyle w:val="Refernciadenotaapeudepgina"/>
          <w:rFonts w:ascii="Times New Roman" w:hAnsi="Times New Roman" w:cs="Times New Roman"/>
          <w:sz w:val="16"/>
          <w:szCs w:val="16"/>
        </w:rPr>
        <w:footnoteRef/>
      </w:r>
      <w:r w:rsidRPr="00C33836">
        <w:rPr>
          <w:rFonts w:ascii="Times New Roman" w:hAnsi="Times New Roman" w:cs="Times New Roman"/>
          <w:sz w:val="16"/>
          <w:szCs w:val="16"/>
        </w:rPr>
        <w:tab/>
      </w:r>
      <w:r w:rsidRPr="00C33836">
        <w:rPr>
          <w:rFonts w:ascii="Times New Roman" w:eastAsia="Times New Roman" w:hAnsi="Times New Roman" w:cs="Times New Roman"/>
          <w:color w:val="000000" w:themeColor="text1"/>
          <w:sz w:val="16"/>
          <w:szCs w:val="16"/>
          <w:lang w:val="es-ES_tradnl" w:eastAsia="es-ES" w:bidi="th-TH"/>
        </w:rPr>
        <w:t>«Florecemos en racimo, como los santos»: expresión común en lengua española.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007"/>
    <w:rsid w:val="00045282"/>
    <w:rsid w:val="0004537F"/>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71F2"/>
    <w:rsid w:val="001274C3"/>
    <w:rsid w:val="001337D5"/>
    <w:rsid w:val="001339B7"/>
    <w:rsid w:val="001339B8"/>
    <w:rsid w:val="001379CC"/>
    <w:rsid w:val="00140B90"/>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B1DD1"/>
    <w:rsid w:val="001B2765"/>
    <w:rsid w:val="001B3F99"/>
    <w:rsid w:val="001B5809"/>
    <w:rsid w:val="001B62FF"/>
    <w:rsid w:val="001B79D4"/>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C28"/>
    <w:rsid w:val="00257095"/>
    <w:rsid w:val="00261103"/>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77FE"/>
    <w:rsid w:val="002A1868"/>
    <w:rsid w:val="002A58EB"/>
    <w:rsid w:val="002A6F64"/>
    <w:rsid w:val="002B1A81"/>
    <w:rsid w:val="002B69FB"/>
    <w:rsid w:val="002C4CB9"/>
    <w:rsid w:val="002C7AA7"/>
    <w:rsid w:val="002D1217"/>
    <w:rsid w:val="002D5CD0"/>
    <w:rsid w:val="002D5FF6"/>
    <w:rsid w:val="002D67B6"/>
    <w:rsid w:val="002E120C"/>
    <w:rsid w:val="002E2ECE"/>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6F25"/>
    <w:rsid w:val="00337C65"/>
    <w:rsid w:val="003459A2"/>
    <w:rsid w:val="0034701A"/>
    <w:rsid w:val="00347702"/>
    <w:rsid w:val="00350AFC"/>
    <w:rsid w:val="003517B2"/>
    <w:rsid w:val="003517DA"/>
    <w:rsid w:val="0035508A"/>
    <w:rsid w:val="003618ED"/>
    <w:rsid w:val="00361FF2"/>
    <w:rsid w:val="00363C03"/>
    <w:rsid w:val="0036517E"/>
    <w:rsid w:val="00365BFE"/>
    <w:rsid w:val="003738E3"/>
    <w:rsid w:val="00374CC7"/>
    <w:rsid w:val="00375F12"/>
    <w:rsid w:val="00375F78"/>
    <w:rsid w:val="00376CA7"/>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20297"/>
    <w:rsid w:val="006208B8"/>
    <w:rsid w:val="0062330A"/>
    <w:rsid w:val="00623348"/>
    <w:rsid w:val="00623F94"/>
    <w:rsid w:val="00631C4C"/>
    <w:rsid w:val="00632114"/>
    <w:rsid w:val="006438EA"/>
    <w:rsid w:val="006442E3"/>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2422"/>
    <w:rsid w:val="00742AED"/>
    <w:rsid w:val="0074330F"/>
    <w:rsid w:val="00747B2B"/>
    <w:rsid w:val="00751867"/>
    <w:rsid w:val="0075275A"/>
    <w:rsid w:val="0075292F"/>
    <w:rsid w:val="00753995"/>
    <w:rsid w:val="00753CC8"/>
    <w:rsid w:val="007540F0"/>
    <w:rsid w:val="007605E7"/>
    <w:rsid w:val="00764C77"/>
    <w:rsid w:val="00767F6B"/>
    <w:rsid w:val="00770186"/>
    <w:rsid w:val="00770286"/>
    <w:rsid w:val="00773577"/>
    <w:rsid w:val="00773D1C"/>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BFF"/>
    <w:rsid w:val="00821DF7"/>
    <w:rsid w:val="0082206D"/>
    <w:rsid w:val="008223AB"/>
    <w:rsid w:val="00823D7C"/>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5917"/>
    <w:rsid w:val="00902E41"/>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E7532"/>
    <w:rsid w:val="009F39ED"/>
    <w:rsid w:val="009F40EF"/>
    <w:rsid w:val="00A03B2C"/>
    <w:rsid w:val="00A03E0E"/>
    <w:rsid w:val="00A1086D"/>
    <w:rsid w:val="00A12197"/>
    <w:rsid w:val="00A17668"/>
    <w:rsid w:val="00A257F9"/>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33E"/>
    <w:rsid w:val="00AA30B5"/>
    <w:rsid w:val="00AA498E"/>
    <w:rsid w:val="00AA6EFD"/>
    <w:rsid w:val="00AB0865"/>
    <w:rsid w:val="00AB4442"/>
    <w:rsid w:val="00AC0933"/>
    <w:rsid w:val="00AC2529"/>
    <w:rsid w:val="00AC271B"/>
    <w:rsid w:val="00AC3BF2"/>
    <w:rsid w:val="00AC5A58"/>
    <w:rsid w:val="00AD3013"/>
    <w:rsid w:val="00AD3E49"/>
    <w:rsid w:val="00AE0248"/>
    <w:rsid w:val="00AE1BFF"/>
    <w:rsid w:val="00AE7F32"/>
    <w:rsid w:val="00AF198B"/>
    <w:rsid w:val="00AF461D"/>
    <w:rsid w:val="00AF49BD"/>
    <w:rsid w:val="00AF49BE"/>
    <w:rsid w:val="00AF501D"/>
    <w:rsid w:val="00B037C4"/>
    <w:rsid w:val="00B149DA"/>
    <w:rsid w:val="00B152F5"/>
    <w:rsid w:val="00B1698C"/>
    <w:rsid w:val="00B20D66"/>
    <w:rsid w:val="00B222FC"/>
    <w:rsid w:val="00B22DC5"/>
    <w:rsid w:val="00B26FFF"/>
    <w:rsid w:val="00B36084"/>
    <w:rsid w:val="00B37AE4"/>
    <w:rsid w:val="00B4135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3827"/>
    <w:rsid w:val="00BE3E24"/>
    <w:rsid w:val="00BE4164"/>
    <w:rsid w:val="00BE6BA0"/>
    <w:rsid w:val="00BE7EEC"/>
    <w:rsid w:val="00BF0143"/>
    <w:rsid w:val="00BF1B82"/>
    <w:rsid w:val="00BF33C0"/>
    <w:rsid w:val="00BF5715"/>
    <w:rsid w:val="00BF6055"/>
    <w:rsid w:val="00BF78F3"/>
    <w:rsid w:val="00C00533"/>
    <w:rsid w:val="00C00A6E"/>
    <w:rsid w:val="00C0413D"/>
    <w:rsid w:val="00C06171"/>
    <w:rsid w:val="00C07778"/>
    <w:rsid w:val="00C10C09"/>
    <w:rsid w:val="00C1394C"/>
    <w:rsid w:val="00C1579E"/>
    <w:rsid w:val="00C23735"/>
    <w:rsid w:val="00C24CC1"/>
    <w:rsid w:val="00C257CE"/>
    <w:rsid w:val="00C31E86"/>
    <w:rsid w:val="00C33836"/>
    <w:rsid w:val="00C34D34"/>
    <w:rsid w:val="00C40141"/>
    <w:rsid w:val="00C4051C"/>
    <w:rsid w:val="00C409C5"/>
    <w:rsid w:val="00C41513"/>
    <w:rsid w:val="00C42432"/>
    <w:rsid w:val="00C4366E"/>
    <w:rsid w:val="00C43862"/>
    <w:rsid w:val="00C43919"/>
    <w:rsid w:val="00C50365"/>
    <w:rsid w:val="00C5070D"/>
    <w:rsid w:val="00C515D8"/>
    <w:rsid w:val="00C5404D"/>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64CC"/>
    <w:rsid w:val="00D1691E"/>
    <w:rsid w:val="00D24711"/>
    <w:rsid w:val="00D25F1A"/>
    <w:rsid w:val="00D2734B"/>
    <w:rsid w:val="00D32470"/>
    <w:rsid w:val="00D32C3B"/>
    <w:rsid w:val="00D32E9D"/>
    <w:rsid w:val="00D36145"/>
    <w:rsid w:val="00D42197"/>
    <w:rsid w:val="00D44BCC"/>
    <w:rsid w:val="00D453B6"/>
    <w:rsid w:val="00D46420"/>
    <w:rsid w:val="00D47A1C"/>
    <w:rsid w:val="00D52E6F"/>
    <w:rsid w:val="00D57767"/>
    <w:rsid w:val="00D61DEE"/>
    <w:rsid w:val="00D6327E"/>
    <w:rsid w:val="00D643E4"/>
    <w:rsid w:val="00D66489"/>
    <w:rsid w:val="00D673A1"/>
    <w:rsid w:val="00D74CF0"/>
    <w:rsid w:val="00D776BB"/>
    <w:rsid w:val="00D81FEE"/>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97D"/>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6B11"/>
    <w:rsid w:val="00F956F4"/>
    <w:rsid w:val="00F973B2"/>
    <w:rsid w:val="00FA2446"/>
    <w:rsid w:val="00FA2D60"/>
    <w:rsid w:val="00FA60CA"/>
    <w:rsid w:val="00FA704B"/>
    <w:rsid w:val="00FA7052"/>
    <w:rsid w:val="00FB1484"/>
    <w:rsid w:val="00FB2231"/>
    <w:rsid w:val="00FB2985"/>
    <w:rsid w:val="00FB6458"/>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BC14E-4375-4F35-8F27-6780A9FD7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1183</Words>
  <Characters>6749</Characters>
  <Application>Microsoft Office Word</Application>
  <DocSecurity>0</DocSecurity>
  <Lines>56</Lines>
  <Paragraphs>15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26/08/2020</vt:lpstr>
      <vt:lpstr>audiència 17/06/2020</vt:lpstr>
    </vt:vector>
  </TitlesOfParts>
  <Manager/>
  <Company>Santa Sede</Company>
  <LinksUpToDate>false</LinksUpToDate>
  <CharactersWithSpaces>7917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26/08/2020</dc:title>
  <dc:subject>Catequesis - «Curar el mundo»: 4. El destino universal de los bienes y la virtud de la esperanza</dc:subject>
  <dc:creator>papa Francisco</dc:creator>
  <cp:keywords/>
  <dc:description/>
  <cp:lastModifiedBy>Rosalia</cp:lastModifiedBy>
  <cp:revision>5</cp:revision>
  <dcterms:created xsi:type="dcterms:W3CDTF">2020-08-28T11:09:00Z</dcterms:created>
  <dcterms:modified xsi:type="dcterms:W3CDTF">2020-08-28T16:20:00Z</dcterms:modified>
  <cp:category/>
</cp:coreProperties>
</file>