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29" w:rsidRPr="00AB5129" w:rsidRDefault="00AB5129" w:rsidP="00AB5129">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AB5129">
        <w:rPr>
          <w:rFonts w:ascii="Times" w:eastAsia="Times New Roman" w:hAnsi="Times" w:cs="Tahoma"/>
          <w:b/>
          <w:color w:val="000000" w:themeColor="text1"/>
          <w:szCs w:val="24"/>
          <w:lang w:eastAsia="es-ES_tradnl"/>
        </w:rPr>
        <w:t>PAPA FRANCISCO</w:t>
      </w:r>
      <w:r>
        <w:rPr>
          <w:rFonts w:ascii="Times" w:eastAsia="Times New Roman" w:hAnsi="Times" w:cs="Tahoma"/>
          <w:b/>
          <w:color w:val="000000" w:themeColor="text1"/>
          <w:szCs w:val="24"/>
          <w:lang w:eastAsia="es-ES_tradnl"/>
        </w:rPr>
        <w:br/>
      </w:r>
      <w:r w:rsidRPr="00AB5129">
        <w:rPr>
          <w:rFonts w:ascii="Times" w:eastAsia="Times New Roman" w:hAnsi="Times" w:cs="Tahoma"/>
          <w:b/>
          <w:bCs/>
          <w:iCs/>
          <w:color w:val="000000" w:themeColor="text1"/>
          <w:szCs w:val="24"/>
          <w:lang w:eastAsia="es-ES_tradnl"/>
        </w:rPr>
        <w:t>AUDIENCIA GENERAL</w:t>
      </w:r>
    </w:p>
    <w:p w:rsidR="00AB5129" w:rsidRPr="00AB5129" w:rsidRDefault="00AB5129" w:rsidP="00AB5129">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AB5129">
        <w:rPr>
          <w:rFonts w:ascii="Times" w:eastAsia="Times New Roman" w:hAnsi="Times" w:cs="Tahoma"/>
          <w:b/>
          <w:iCs/>
          <w:color w:val="000000" w:themeColor="text1"/>
          <w:szCs w:val="24"/>
          <w:lang w:eastAsia="es-ES_tradnl"/>
        </w:rPr>
        <w:t>Miércoles, 18 de noviembre de 2020</w:t>
      </w:r>
    </w:p>
    <w:p w:rsidR="00AB5129" w:rsidRPr="00AB5129" w:rsidRDefault="00AB5129" w:rsidP="00AB5129">
      <w:pPr>
        <w:shd w:val="clear" w:color="auto" w:fill="FFFFFF"/>
        <w:spacing w:before="100" w:beforeAutospacing="1" w:after="100" w:afterAutospacing="1"/>
        <w:rPr>
          <w:rFonts w:ascii="Times" w:eastAsia="Times New Roman" w:hAnsi="Times" w:cs="Tahoma"/>
          <w:color w:val="000000"/>
          <w:szCs w:val="24"/>
          <w:lang w:eastAsia="es-ES_tradnl"/>
        </w:rPr>
      </w:pPr>
      <w:bookmarkStart w:id="0" w:name="_GoBack"/>
      <w:bookmarkEnd w:id="0"/>
    </w:p>
    <w:p w:rsidR="00AB5129" w:rsidRPr="00AB5129" w:rsidRDefault="00AB5129" w:rsidP="00AB5129">
      <w:pPr>
        <w:shd w:val="clear" w:color="auto" w:fill="FFFFFF"/>
        <w:spacing w:before="100" w:beforeAutospacing="1" w:after="100" w:afterAutospacing="1"/>
        <w:rPr>
          <w:rFonts w:ascii="Times" w:eastAsia="Times New Roman" w:hAnsi="Times" w:cs="Tahoma"/>
          <w:color w:val="000000"/>
          <w:szCs w:val="24"/>
          <w:lang w:eastAsia="es-ES_tradnl"/>
        </w:rPr>
      </w:pPr>
      <w:r w:rsidRPr="00AB5129">
        <w:rPr>
          <w:rFonts w:ascii="Times" w:eastAsia="Times New Roman" w:hAnsi="Times" w:cs="Tahoma"/>
          <w:b/>
          <w:bCs/>
          <w:color w:val="000000"/>
          <w:szCs w:val="24"/>
          <w:lang w:eastAsia="es-ES_tradnl"/>
        </w:rPr>
        <w:t>Catequesis 15. </w:t>
      </w:r>
      <w:r w:rsidRPr="00AB5129">
        <w:rPr>
          <w:rFonts w:ascii="Times" w:eastAsia="Times New Roman" w:hAnsi="Times" w:cs="Tahoma"/>
          <w:b/>
          <w:bCs/>
          <w:i/>
          <w:iCs/>
          <w:color w:val="000000"/>
          <w:szCs w:val="24"/>
          <w:lang w:eastAsia="es-ES_tradnl"/>
        </w:rPr>
        <w:t>La Virgen María, mujer de oración</w:t>
      </w:r>
    </w:p>
    <w:p w:rsidR="00AB5129" w:rsidRPr="00AB5129" w:rsidRDefault="00AB5129" w:rsidP="00AB5129">
      <w:pPr>
        <w:shd w:val="clear" w:color="auto" w:fill="FFFFFF"/>
        <w:spacing w:before="100" w:beforeAutospacing="1" w:after="100" w:afterAutospacing="1"/>
        <w:rPr>
          <w:rFonts w:ascii="Times" w:eastAsia="Times New Roman" w:hAnsi="Times" w:cs="Tahoma"/>
          <w:color w:val="000000"/>
          <w:szCs w:val="24"/>
          <w:lang w:eastAsia="es-ES_tradnl"/>
        </w:rPr>
      </w:pPr>
      <w:r w:rsidRPr="00AB5129">
        <w:rPr>
          <w:rFonts w:ascii="Times" w:eastAsia="Times New Roman" w:hAnsi="Times" w:cs="Tahoma"/>
          <w:i/>
          <w:iCs/>
          <w:color w:val="000000"/>
          <w:szCs w:val="24"/>
          <w:lang w:eastAsia="es-ES_tradnl"/>
        </w:rPr>
        <w:t>Queridos hermanos y hermanas, ¡buenos días!</w:t>
      </w:r>
    </w:p>
    <w:p w:rsidR="00AB5129" w:rsidRPr="00AB5129" w:rsidRDefault="00AB5129" w:rsidP="00AB5129">
      <w:pPr>
        <w:shd w:val="clear" w:color="auto" w:fill="FFFFFF"/>
        <w:spacing w:before="100" w:beforeAutospacing="1" w:after="100" w:afterAutospacing="1"/>
        <w:rPr>
          <w:rFonts w:ascii="Times" w:eastAsia="Times New Roman" w:hAnsi="Times" w:cs="Tahoma"/>
          <w:color w:val="000000"/>
          <w:szCs w:val="24"/>
          <w:lang w:eastAsia="es-ES_tradnl"/>
        </w:rPr>
      </w:pPr>
      <w:r w:rsidRPr="00AB5129">
        <w:rPr>
          <w:rFonts w:ascii="Times" w:eastAsia="Times New Roman" w:hAnsi="Times" w:cs="Tahoma"/>
          <w:color w:val="000000"/>
          <w:szCs w:val="24"/>
          <w:lang w:eastAsia="es-ES_tradnl"/>
        </w:rPr>
        <w:t>En nuestro camino de catequesis sobre la oración, hoy encontramos a </w:t>
      </w:r>
      <w:r w:rsidRPr="00AB5129">
        <w:rPr>
          <w:rFonts w:ascii="Times" w:eastAsia="Times New Roman" w:hAnsi="Times" w:cs="Tahoma"/>
          <w:i/>
          <w:iCs/>
          <w:color w:val="000000"/>
          <w:szCs w:val="24"/>
          <w:lang w:eastAsia="es-ES_tradnl"/>
        </w:rPr>
        <w:t>la Virgen María</w:t>
      </w:r>
      <w:r w:rsidRPr="00AB5129">
        <w:rPr>
          <w:rFonts w:ascii="Times" w:eastAsia="Times New Roman" w:hAnsi="Times" w:cs="Tahoma"/>
          <w:color w:val="000000"/>
          <w:szCs w:val="24"/>
          <w:lang w:eastAsia="es-ES_tradnl"/>
        </w:rPr>
        <w:t>, como </w:t>
      </w:r>
      <w:r w:rsidRPr="00AB5129">
        <w:rPr>
          <w:rFonts w:ascii="Times" w:eastAsia="Times New Roman" w:hAnsi="Times" w:cs="Tahoma"/>
          <w:i/>
          <w:iCs/>
          <w:color w:val="000000"/>
          <w:szCs w:val="24"/>
          <w:lang w:eastAsia="es-ES_tradnl"/>
        </w:rPr>
        <w:t>mujer orante</w:t>
      </w:r>
      <w:r w:rsidRPr="00AB5129">
        <w:rPr>
          <w:rFonts w:ascii="Times" w:eastAsia="Times New Roman" w:hAnsi="Times" w:cs="Tahoma"/>
          <w:color w:val="000000"/>
          <w:szCs w:val="24"/>
          <w:lang w:eastAsia="es-ES_tradnl"/>
        </w:rPr>
        <w:t>. La Virgen rezaba. Cuando el mundo todavía la ignora, cuando es una sencilla joven prometida con un hombre de la casa de David, María reza. Podemos imaginar a la joven de Nazaret recogida en silencio, en continuo diálogo con Dios, que pronto le encomendaría su misión. Ella está ya llena de gracia e inmaculada desde la concepción, pero todavía no sabe nada de su sorprendente y extraordinaria vocación y del mar tempestuoso que tendrá que navegar. Algo es seguro: María pertenece al gran grupo de los humildes de corazón a quienes los historiadores oficiales no incluyen en sus libros, pero con quienes Dios ha preparado la venida de su Hijo.</w:t>
      </w:r>
    </w:p>
    <w:p w:rsidR="00AB5129" w:rsidRPr="00AB5129" w:rsidRDefault="00AB5129" w:rsidP="00AB5129">
      <w:pPr>
        <w:shd w:val="clear" w:color="auto" w:fill="FFFFFF"/>
        <w:spacing w:before="100" w:beforeAutospacing="1" w:after="100" w:afterAutospacing="1"/>
        <w:rPr>
          <w:rFonts w:ascii="Times" w:eastAsia="Times New Roman" w:hAnsi="Times" w:cs="Tahoma"/>
          <w:color w:val="000000"/>
          <w:szCs w:val="24"/>
          <w:lang w:eastAsia="es-ES_tradnl"/>
        </w:rPr>
      </w:pPr>
      <w:r w:rsidRPr="00AB5129">
        <w:rPr>
          <w:rFonts w:ascii="Times" w:eastAsia="Times New Roman" w:hAnsi="Times" w:cs="Tahoma"/>
          <w:color w:val="000000"/>
          <w:szCs w:val="24"/>
          <w:lang w:eastAsia="es-ES_tradnl"/>
        </w:rPr>
        <w:t>María no dirige autónomamente su vida: espera que Dios tome las riendas de su camino y la guíe donde Él quiere. Es dócil, y con su disponibilidad predispone los grandes eventos que involucran a Dios en el mundo. El </w:t>
      </w:r>
      <w:hyperlink r:id="rId4" w:history="1">
        <w:r w:rsidRPr="00AB5129">
          <w:rPr>
            <w:rFonts w:ascii="Times" w:eastAsia="Times New Roman" w:hAnsi="Times" w:cs="Tahoma"/>
            <w:i/>
            <w:iCs/>
            <w:color w:val="000000"/>
            <w:szCs w:val="24"/>
            <w:u w:val="single"/>
            <w:lang w:eastAsia="es-ES_tradnl"/>
          </w:rPr>
          <w:t>Catecismo</w:t>
        </w:r>
      </w:hyperlink>
      <w:r w:rsidRPr="00AB5129">
        <w:rPr>
          <w:rFonts w:ascii="Times" w:eastAsia="Times New Roman" w:hAnsi="Times" w:cs="Tahoma"/>
          <w:color w:val="000000"/>
          <w:szCs w:val="24"/>
          <w:lang w:eastAsia="es-ES_tradnl"/>
        </w:rPr>
        <w:t> nos recuerda su presencia constante y atenta en el designio amoroso del Padre y a lo largo de la vida de Jesús (cfr. </w:t>
      </w:r>
      <w:r w:rsidRPr="00AB5129">
        <w:rPr>
          <w:rFonts w:ascii="Times" w:eastAsia="Times New Roman" w:hAnsi="Times" w:cs="Tahoma"/>
          <w:i/>
          <w:iCs/>
          <w:color w:val="000000"/>
          <w:szCs w:val="24"/>
          <w:lang w:eastAsia="es-ES_tradnl"/>
        </w:rPr>
        <w:t>CCE</w:t>
      </w:r>
      <w:r w:rsidRPr="00AB5129">
        <w:rPr>
          <w:rFonts w:ascii="Times" w:eastAsia="Times New Roman" w:hAnsi="Times" w:cs="Tahoma"/>
          <w:color w:val="000000"/>
          <w:szCs w:val="24"/>
          <w:lang w:eastAsia="es-ES_tradnl"/>
        </w:rPr>
        <w:t>, 2617-2618).</w:t>
      </w:r>
    </w:p>
    <w:p w:rsidR="00AB5129" w:rsidRPr="00AB5129" w:rsidRDefault="00AB5129" w:rsidP="00AB5129">
      <w:pPr>
        <w:shd w:val="clear" w:color="auto" w:fill="FFFFFF"/>
        <w:spacing w:before="100" w:beforeAutospacing="1" w:after="100" w:afterAutospacing="1"/>
        <w:rPr>
          <w:rFonts w:ascii="Times" w:eastAsia="Times New Roman" w:hAnsi="Times" w:cs="Tahoma"/>
          <w:color w:val="000000"/>
          <w:szCs w:val="24"/>
          <w:lang w:eastAsia="es-ES_tradnl"/>
        </w:rPr>
      </w:pPr>
      <w:r w:rsidRPr="00AB5129">
        <w:rPr>
          <w:rFonts w:ascii="Times" w:eastAsia="Times New Roman" w:hAnsi="Times" w:cs="Tahoma"/>
          <w:color w:val="000000"/>
          <w:szCs w:val="24"/>
          <w:lang w:eastAsia="es-ES_tradnl"/>
        </w:rPr>
        <w:t xml:space="preserve">María está en oración, cuando el arcángel Gabriel viene a traerle el anuncio a Nazaret. Su “he aquí”, pequeño e inmenso, que en ese momento hace saltar de alegría a toda la creación, ha estado precedido en la historia de la salvación de muchos otros “he aquí”, de muchas obediencias confiadas, de muchas disponibilidades a la voluntad de Dios. No hay mejor forma de rezar que ponerse como María en una actitud de apertura, de corazón abierto a Dios: “Señor, lo que Tú quieras, cuando Tú quieras y como Tú quieras”. Es decir, el corazón abierto a la voluntad de Dios. Y Dios siempre responde. ¡Cuántos creyentes viven así su oración! Los que son más humildes de corazón, rezan así: con la humildad esencial, digamos así; con humildad sencilla: “Señor, lo que Tú quieras, cuando Tú quieras y como Tú quieras”. Y estos rezan así, no enfadándose porque los días están llenos de problemas, sino yendo al encuentro de la realidad y sabiendo </w:t>
      </w:r>
      <w:proofErr w:type="gramStart"/>
      <w:r w:rsidRPr="00AB5129">
        <w:rPr>
          <w:rFonts w:ascii="Times" w:eastAsia="Times New Roman" w:hAnsi="Times" w:cs="Tahoma"/>
          <w:color w:val="000000"/>
          <w:szCs w:val="24"/>
          <w:lang w:eastAsia="es-ES_tradnl"/>
        </w:rPr>
        <w:t>que</w:t>
      </w:r>
      <w:proofErr w:type="gramEnd"/>
      <w:r w:rsidRPr="00AB5129">
        <w:rPr>
          <w:rFonts w:ascii="Times" w:eastAsia="Times New Roman" w:hAnsi="Times" w:cs="Tahoma"/>
          <w:color w:val="000000"/>
          <w:szCs w:val="24"/>
          <w:lang w:eastAsia="es-ES_tradnl"/>
        </w:rPr>
        <w:t xml:space="preserve"> en el amor humilde, en el amor ofrecido en cada situación, nos convertimos en instrumentos de la gracia de Dios. Señor, lo que Tú quieras, cuando Tú quieras y como Tú quieras. Una oración sencilla, pero es poner nuestra vida en manos del Señor: que sea Él quien nos guíe. Todos podemos rezar así, casi sin palabras.</w:t>
      </w:r>
    </w:p>
    <w:p w:rsidR="00AB5129" w:rsidRPr="00AB5129" w:rsidRDefault="00AB5129" w:rsidP="00AB5129">
      <w:pPr>
        <w:shd w:val="clear" w:color="auto" w:fill="FFFFFF"/>
        <w:spacing w:before="100" w:beforeAutospacing="1" w:after="100" w:afterAutospacing="1"/>
        <w:rPr>
          <w:rFonts w:ascii="Times" w:eastAsia="Times New Roman" w:hAnsi="Times" w:cs="Tahoma"/>
          <w:color w:val="000000"/>
          <w:szCs w:val="24"/>
          <w:lang w:eastAsia="es-ES_tradnl"/>
        </w:rPr>
      </w:pPr>
      <w:r w:rsidRPr="00AB5129">
        <w:rPr>
          <w:rFonts w:ascii="Times" w:eastAsia="Times New Roman" w:hAnsi="Times" w:cs="Tahoma"/>
          <w:color w:val="000000"/>
          <w:szCs w:val="24"/>
          <w:lang w:eastAsia="es-ES_tradnl"/>
        </w:rPr>
        <w:t xml:space="preserve">La oración sabe calmar la inquietud: pero, nosotros somos inquietos, siempre queremos las cosas antes de pedirlas y las queremos en seguida. Esta inquietud nos hace daño, y la oración sabe calmar la inquietud, sabe transformarla en disponibilidad. Cuando estoy inquieto, rezo y la oración me abre el corazón y me vuelve disponible a la voluntad de Dios. La Virgen María, en esos pocos instantes de la Anunciación, ha sabido rechazar el miedo, aun presagiando que su “sí” le daría pruebas muy duras. Si en la oración comprendemos que cada día donado por Dios es una llamada, entonces agrandamos el </w:t>
      </w:r>
      <w:r w:rsidRPr="00AB5129">
        <w:rPr>
          <w:rFonts w:ascii="Times" w:eastAsia="Times New Roman" w:hAnsi="Times" w:cs="Tahoma"/>
          <w:color w:val="000000"/>
          <w:szCs w:val="24"/>
          <w:lang w:eastAsia="es-ES_tradnl"/>
        </w:rPr>
        <w:lastRenderedPageBreak/>
        <w:t>corazón y acogemos todo. Se aprende a decir: “Lo que Tú quieras, Señor. Prométeme solo que estarás presente en cada paso de mi camino”. Esto es lo importante: pedir al Señor su presencia en cada paso de nuestro camino: que no nos deje solos, que no nos abandone en la tentación, que no nos abandone en los momentos difíciles. Ese final del Padre Nuestro es así: la gracia que Jesús mismo nos ha enseñado a pedir al Señor.</w:t>
      </w:r>
    </w:p>
    <w:p w:rsidR="00AB5129" w:rsidRPr="00AB5129" w:rsidRDefault="00AB5129" w:rsidP="00AB5129">
      <w:pPr>
        <w:shd w:val="clear" w:color="auto" w:fill="FFFFFF"/>
        <w:spacing w:before="100" w:beforeAutospacing="1" w:after="100" w:afterAutospacing="1"/>
        <w:rPr>
          <w:rFonts w:ascii="Times" w:eastAsia="Times New Roman" w:hAnsi="Times" w:cs="Tahoma"/>
          <w:color w:val="000000"/>
          <w:szCs w:val="24"/>
          <w:lang w:eastAsia="es-ES_tradnl"/>
        </w:rPr>
      </w:pPr>
      <w:r w:rsidRPr="00AB5129">
        <w:rPr>
          <w:rFonts w:ascii="Times" w:eastAsia="Times New Roman" w:hAnsi="Times" w:cs="Tahoma"/>
          <w:color w:val="000000"/>
          <w:szCs w:val="24"/>
          <w:lang w:eastAsia="es-ES_tradnl"/>
        </w:rPr>
        <w:t>María acompaña en oración toda la vida de Jesús, hasta la muerte y la resurrección; y al final continúa, y acompaña los primeros pasos de la Iglesia naciente (cfr. </w:t>
      </w:r>
      <w:proofErr w:type="spellStart"/>
      <w:r w:rsidRPr="00AB5129">
        <w:rPr>
          <w:rFonts w:ascii="Times" w:eastAsia="Times New Roman" w:hAnsi="Times" w:cs="Tahoma"/>
          <w:i/>
          <w:iCs/>
          <w:color w:val="000000"/>
          <w:szCs w:val="24"/>
          <w:lang w:eastAsia="es-ES_tradnl"/>
        </w:rPr>
        <w:t>Hch</w:t>
      </w:r>
      <w:proofErr w:type="spellEnd"/>
      <w:r w:rsidRPr="00AB5129">
        <w:rPr>
          <w:rFonts w:ascii="Times" w:eastAsia="Times New Roman" w:hAnsi="Times" w:cs="Tahoma"/>
          <w:i/>
          <w:iCs/>
          <w:color w:val="000000"/>
          <w:szCs w:val="24"/>
          <w:lang w:eastAsia="es-ES_tradnl"/>
        </w:rPr>
        <w:t> </w:t>
      </w:r>
      <w:r w:rsidRPr="00AB5129">
        <w:rPr>
          <w:rFonts w:ascii="Times" w:eastAsia="Times New Roman" w:hAnsi="Times" w:cs="Tahoma"/>
          <w:color w:val="000000"/>
          <w:szCs w:val="24"/>
          <w:lang w:eastAsia="es-ES_tradnl"/>
        </w:rPr>
        <w:t>1,14). María reza con los discípulos que han atravesado el escándalo de la cruz. Reza con Pedro, que ha cedido al miedo y ha llorado por el arrepentimiento. María está ahí, con los discípulos, en medio de los hombres y las mujeres que su Hijo ha llamado a formar su Comunidad. ¡María no hace el sacerdote entre ellos, no! Es la Madre de Jesús que reza con ellos, en comunidad, como una de la comunidad. Reza con ellos y reza por ellos. Y, nuevamente, su oración precede el futuro que está por cumplirse: por obra del Espíritu Santo se ha convertido en Madre de Dios, y por obra del Espíritu Santo, se convierte en Madre de la Iglesia. Rezando con la Iglesia naciente se convierte en Madre de la Iglesia, acompaña a los discípulos en los primeros pasos de la Iglesia en la oración, esperando al Espíritu Santo. En silencio, siempre en silencio. La oración de María es silenciosa. El Evangelio nos cuenta solamente una oración de María: en Caná, cuando pide a su Hijo, para esa pobre gente, que va a quedar mal en la fiesta. Pero, imaginemos: ¡hacer una fiesta de boda y terminarla con leche porque no había vino! ¡Eso es quedar mal! Y Ella, reza y pide al Hijo que resuelva ese problema. La presencia de María es por sí misma oración, y su presencia entre los discípulos en el Cenáculo, esperando el Espíritu Santo, está en oración. Así María da a luz a la Iglesia, es Madre de la Iglesia. El Catecismo explica: «En la fe de su humilde esclava, el don de Dios encuentra la acogida que esperaba desde el comienzo de los tiempos» (</w:t>
      </w:r>
      <w:hyperlink r:id="rId5" w:history="1">
        <w:r w:rsidRPr="00AB5129">
          <w:rPr>
            <w:rFonts w:ascii="Times" w:eastAsia="Times New Roman" w:hAnsi="Times" w:cs="Tahoma"/>
            <w:i/>
            <w:iCs/>
            <w:color w:val="000000"/>
            <w:szCs w:val="24"/>
            <w:u w:val="single"/>
            <w:lang w:eastAsia="es-ES_tradnl"/>
          </w:rPr>
          <w:t>CCE</w:t>
        </w:r>
      </w:hyperlink>
      <w:r w:rsidRPr="00AB5129">
        <w:rPr>
          <w:rFonts w:ascii="Times" w:eastAsia="Times New Roman" w:hAnsi="Times" w:cs="Tahoma"/>
          <w:color w:val="000000"/>
          <w:szCs w:val="24"/>
          <w:lang w:eastAsia="es-ES_tradnl"/>
        </w:rPr>
        <w:t>, 2617).</w:t>
      </w:r>
    </w:p>
    <w:p w:rsidR="00AB5129" w:rsidRPr="00AB5129" w:rsidRDefault="00AB5129" w:rsidP="00AB5129">
      <w:pPr>
        <w:shd w:val="clear" w:color="auto" w:fill="FFFFFF"/>
        <w:spacing w:before="100" w:beforeAutospacing="1" w:after="100" w:afterAutospacing="1"/>
        <w:rPr>
          <w:rFonts w:ascii="Times" w:eastAsia="Times New Roman" w:hAnsi="Times" w:cs="Tahoma"/>
          <w:color w:val="000000"/>
          <w:szCs w:val="24"/>
          <w:lang w:eastAsia="es-ES_tradnl"/>
        </w:rPr>
      </w:pPr>
      <w:r w:rsidRPr="00AB5129">
        <w:rPr>
          <w:rFonts w:ascii="Times" w:eastAsia="Times New Roman" w:hAnsi="Times" w:cs="Tahoma"/>
          <w:color w:val="000000"/>
          <w:szCs w:val="24"/>
          <w:lang w:eastAsia="es-ES_tradnl"/>
        </w:rPr>
        <w:t>En la Virgen María, la natural intuición femenina es exaltada por su singular unión con Dios en la oración. Por esto, leyendo el Evangelio, notamos que algunas veces parece que ella desaparece, para después volver a aflorar en los momentos cruciales: María está abierta a la voz de Dios que guía su corazón, que guía sus pasos allí donde hay necesidad de su presencia. Presencia silenciosa de madre y de discípula. María está presente porque es Madre, pero también está presente porque es la primera discípula, la que ha aprendido mejor las cosas de Jesús. María nunca dice: “Venid, yo resolveré las cosas”. Sino que dice: “Haced lo que Él os diga”, siempre señalando con el dedo a Jesús. Esta actitud es típica del discípulo, y ella es la primera discípula: reza como Madre y reza como discípula.</w:t>
      </w:r>
    </w:p>
    <w:p w:rsidR="00AB5129" w:rsidRPr="00AB5129" w:rsidRDefault="00AB5129" w:rsidP="00AB5129">
      <w:pPr>
        <w:shd w:val="clear" w:color="auto" w:fill="FFFFFF"/>
        <w:spacing w:before="100" w:beforeAutospacing="1" w:after="100" w:afterAutospacing="1"/>
        <w:rPr>
          <w:rFonts w:ascii="Times" w:eastAsia="Times New Roman" w:hAnsi="Times" w:cs="Tahoma"/>
          <w:color w:val="000000"/>
          <w:szCs w:val="24"/>
          <w:lang w:eastAsia="es-ES_tradnl"/>
        </w:rPr>
      </w:pPr>
      <w:r w:rsidRPr="00AB5129">
        <w:rPr>
          <w:rFonts w:ascii="Times" w:eastAsia="Times New Roman" w:hAnsi="Times" w:cs="Tahoma"/>
          <w:color w:val="000000"/>
          <w:szCs w:val="24"/>
          <w:lang w:eastAsia="es-ES_tradnl"/>
        </w:rPr>
        <w:t>«María, por su parte, guardaba todas estas cosas, y las meditaba en su corazón» (</w:t>
      </w:r>
      <w:proofErr w:type="spellStart"/>
      <w:r w:rsidRPr="00AB5129">
        <w:rPr>
          <w:rFonts w:ascii="Times" w:eastAsia="Times New Roman" w:hAnsi="Times" w:cs="Tahoma"/>
          <w:i/>
          <w:iCs/>
          <w:color w:val="000000"/>
          <w:szCs w:val="24"/>
          <w:lang w:eastAsia="es-ES_tradnl"/>
        </w:rPr>
        <w:t>Lc</w:t>
      </w:r>
      <w:proofErr w:type="spellEnd"/>
      <w:r w:rsidRPr="00AB5129">
        <w:rPr>
          <w:rFonts w:ascii="Times" w:eastAsia="Times New Roman" w:hAnsi="Times" w:cs="Tahoma"/>
          <w:color w:val="000000"/>
          <w:szCs w:val="24"/>
          <w:lang w:eastAsia="es-ES_tradnl"/>
        </w:rPr>
        <w:t xml:space="preserve"> 2,19). Así el evangelista Lucas retrata a la Madre del Señor en el Evangelio de la infancia.  Todo lo que pasa a su alrededor termina teniendo un reflejo en lo más profundo de su corazón: los días llenos de alegría, como los momentos más oscuros, cuando también a ella le cuesta comprender por qué camino debe pasar la Redención. Todo termina en su corazón, para que pase la criba de la oración y sea transfigurado por ella. Ya sean los regalos de los Magos, o la huida en Egipto, hasta ese tremendo viernes de pasión: la Madre guarda todo y lo lleva a su diálogo con Dios. Algunos han comparado el corazón de María con una perla de esplendor incomparable, formada y suavizada por la paciente acogida de la voluntad de Dios a través de los misterios de Jesús meditados en la oración. ¡Qué bonito si nosotros también podemos parecernos un poco a nuestra Madre! Con el corazón abierto </w:t>
      </w:r>
      <w:r w:rsidRPr="00AB5129">
        <w:rPr>
          <w:rFonts w:ascii="Times" w:eastAsia="Times New Roman" w:hAnsi="Times" w:cs="Tahoma"/>
          <w:color w:val="000000"/>
          <w:szCs w:val="24"/>
          <w:lang w:eastAsia="es-ES_tradnl"/>
        </w:rPr>
        <w:lastRenderedPageBreak/>
        <w:t>a la Palabra de Dios, con el corazón silencioso, con el corazón obediente, con el corazón que sabe recibir la Palabra de Dios y la deja crecer con una semilla del bien de la Iglesia.</w:t>
      </w:r>
    </w:p>
    <w:p w:rsidR="00AB5129" w:rsidRPr="00AB5129" w:rsidRDefault="00AB5129" w:rsidP="00AB5129">
      <w:pPr>
        <w:spacing w:before="150" w:after="150"/>
        <w:rPr>
          <w:rFonts w:ascii="Times" w:eastAsia="Times New Roman" w:hAnsi="Times" w:cs="Times New Roman"/>
          <w:szCs w:val="24"/>
          <w:lang w:eastAsia="es-ES_tradnl"/>
        </w:rPr>
      </w:pPr>
    </w:p>
    <w:p w:rsidR="00AB5129" w:rsidRPr="00AB5129" w:rsidRDefault="00AB5129" w:rsidP="00AB5129">
      <w:pPr>
        <w:rPr>
          <w:rFonts w:ascii="Times" w:eastAsia="Times New Roman" w:hAnsi="Times" w:cs="Times New Roman"/>
          <w:szCs w:val="24"/>
          <w:lang w:eastAsia="es-ES_tradnl"/>
        </w:rPr>
      </w:pPr>
    </w:p>
    <w:p w:rsidR="008C2CB2" w:rsidRPr="00AB5129" w:rsidRDefault="008C2CB2" w:rsidP="00AB5129">
      <w:pPr>
        <w:rPr>
          <w:rFonts w:ascii="Times" w:hAnsi="Times"/>
          <w:szCs w:val="24"/>
        </w:rPr>
      </w:pPr>
    </w:p>
    <w:sectPr w:rsidR="008C2CB2" w:rsidRPr="00AB5129"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29"/>
    <w:rsid w:val="00397DF1"/>
    <w:rsid w:val="004F7A85"/>
    <w:rsid w:val="008C2CB2"/>
    <w:rsid w:val="00AB5129"/>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3C28C288-124E-9F49-B58A-8F6372A4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5129"/>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AB5129"/>
    <w:rPr>
      <w:color w:val="0000FF"/>
      <w:u w:val="single"/>
    </w:rPr>
  </w:style>
  <w:style w:type="paragraph" w:customStyle="1" w:styleId="normal0">
    <w:name w:val="normal"/>
    <w:basedOn w:val="Normal"/>
    <w:rsid w:val="00AB5129"/>
    <w:pPr>
      <w:spacing w:before="100" w:beforeAutospacing="1" w:after="100" w:afterAutospacing="1"/>
      <w:jc w:val="left"/>
    </w:pPr>
    <w:rPr>
      <w:rFonts w:eastAsia="Times New Roman" w:cs="Times New Roman"/>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9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catechism_sp/p4s1c1a2_sp.html" TargetMode="External"/><Relationship Id="rId4" Type="http://schemas.openxmlformats.org/officeDocument/2006/relationships/hyperlink" Target="http://www.vatican.va/archive/catechism_sp/p4s1c1a2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6222</Characters>
  <Application>Microsoft Office Word</Application>
  <DocSecurity>0</DocSecurity>
  <Lines>51</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2020-11-30T14:40:00Z</dcterms:created>
  <dcterms:modified xsi:type="dcterms:W3CDTF">2020-11-30T14:41:00Z</dcterms:modified>
</cp:coreProperties>
</file>