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4B713058"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FF6F35">
        <w:rPr>
          <w:rFonts w:ascii="Times New Roman" w:hAnsi="Times New Roman" w:cs="Times New Roman"/>
          <w:b/>
          <w:bCs/>
          <w:color w:val="000000" w:themeColor="text1"/>
          <w:sz w:val="24"/>
          <w:szCs w:val="24"/>
          <w:lang w:val="es-ES_tradnl"/>
        </w:rPr>
        <w:t>16</w:t>
      </w:r>
      <w:r w:rsidR="00DB1EEC">
        <w:rPr>
          <w:rFonts w:ascii="Times New Roman" w:hAnsi="Times New Roman" w:cs="Times New Roman"/>
          <w:b/>
          <w:bCs/>
          <w:color w:val="000000" w:themeColor="text1"/>
          <w:sz w:val="24"/>
          <w:szCs w:val="24"/>
          <w:lang w:val="es-ES_tradnl"/>
        </w:rPr>
        <w:t xml:space="preserve"> de febrero</w:t>
      </w:r>
      <w:r w:rsidR="00E21C94">
        <w:rPr>
          <w:rFonts w:ascii="Times New Roman" w:hAnsi="Times New Roman" w:cs="Times New Roman"/>
          <w:b/>
          <w:bCs/>
          <w:color w:val="000000" w:themeColor="text1"/>
          <w:sz w:val="24"/>
          <w:szCs w:val="24"/>
          <w:lang w:val="es-ES_tradnl"/>
        </w:rPr>
        <w:t xml:space="preserve"> de 2022</w:t>
      </w:r>
    </w:p>
    <w:p w14:paraId="31D73553" w14:textId="43DD7E33"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DB1EEC">
        <w:rPr>
          <w:rFonts w:ascii="Times New Roman" w:hAnsi="Times New Roman" w:cs="Times New Roman"/>
          <w:b/>
          <w:bCs/>
          <w:color w:val="000000" w:themeColor="text1"/>
          <w:sz w:val="24"/>
          <w:szCs w:val="24"/>
          <w:lang w:val="es-ES_tradnl"/>
        </w:rPr>
        <w:t>1</w:t>
      </w:r>
      <w:r w:rsidR="00BD6E7D">
        <w:rPr>
          <w:rFonts w:ascii="Times New Roman" w:hAnsi="Times New Roman" w:cs="Times New Roman"/>
          <w:b/>
          <w:bCs/>
          <w:color w:val="000000" w:themeColor="text1"/>
          <w:sz w:val="24"/>
          <w:szCs w:val="24"/>
          <w:lang w:val="es-ES_tradnl"/>
        </w:rPr>
        <w:t>2</w:t>
      </w:r>
      <w:bookmarkStart w:id="0" w:name="_GoBack"/>
      <w:bookmarkEnd w:id="0"/>
      <w:r w:rsidRPr="000D0CA1">
        <w:rPr>
          <w:rFonts w:ascii="Times New Roman" w:hAnsi="Times New Roman" w:cs="Times New Roman"/>
          <w:b/>
          <w:bCs/>
          <w:color w:val="000000" w:themeColor="text1"/>
          <w:sz w:val="24"/>
          <w:szCs w:val="24"/>
          <w:lang w:val="es-ES_tradnl"/>
        </w:rPr>
        <w:t xml:space="preserve">. </w:t>
      </w:r>
      <w:r w:rsidR="005637D6">
        <w:rPr>
          <w:rFonts w:ascii="Times New Roman" w:hAnsi="Times New Roman" w:cs="Times New Roman"/>
          <w:b/>
          <w:bCs/>
          <w:color w:val="000000" w:themeColor="text1"/>
          <w:sz w:val="24"/>
          <w:szCs w:val="24"/>
          <w:lang w:val="es-ES_tradnl"/>
        </w:rPr>
        <w:t xml:space="preserve">San </w:t>
      </w:r>
      <w:r w:rsidRPr="000D0CA1">
        <w:rPr>
          <w:rFonts w:ascii="Times New Roman" w:hAnsi="Times New Roman" w:cs="Times New Roman"/>
          <w:b/>
          <w:bCs/>
          <w:color w:val="000000" w:themeColor="text1"/>
          <w:sz w:val="24"/>
          <w:szCs w:val="24"/>
          <w:lang w:val="es-ES_tradnl"/>
        </w:rPr>
        <w:t>José</w:t>
      </w:r>
      <w:r w:rsidR="00A74A32">
        <w:rPr>
          <w:rFonts w:ascii="Times New Roman" w:hAnsi="Times New Roman" w:cs="Times New Roman"/>
          <w:b/>
          <w:bCs/>
          <w:color w:val="000000" w:themeColor="text1"/>
          <w:sz w:val="24"/>
          <w:szCs w:val="24"/>
          <w:lang w:val="es-ES_tradnl"/>
        </w:rPr>
        <w:t xml:space="preserve">, </w:t>
      </w:r>
      <w:r w:rsidR="00DB1EEC">
        <w:rPr>
          <w:rFonts w:ascii="Times New Roman" w:hAnsi="Times New Roman" w:cs="Times New Roman"/>
          <w:b/>
          <w:bCs/>
          <w:color w:val="000000" w:themeColor="text1"/>
          <w:sz w:val="24"/>
          <w:szCs w:val="24"/>
          <w:lang w:val="es-ES_tradnl"/>
        </w:rPr>
        <w:t xml:space="preserve">patrono de la </w:t>
      </w:r>
      <w:r w:rsidR="00FF6F35">
        <w:rPr>
          <w:rFonts w:ascii="Times New Roman" w:hAnsi="Times New Roman" w:cs="Times New Roman"/>
          <w:b/>
          <w:bCs/>
          <w:color w:val="000000" w:themeColor="text1"/>
          <w:sz w:val="24"/>
          <w:szCs w:val="24"/>
          <w:lang w:val="es-ES_tradnl"/>
        </w:rPr>
        <w:t>Iglesia universal</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4E7F7357" w14:textId="77777777"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 xml:space="preserve">Concluimos hoy el ciclo de catequesis sobre la figura de San José. Estas catequesis son complementarias a la Carta apostólica </w:t>
      </w:r>
      <w:r w:rsidRPr="005A1018">
        <w:rPr>
          <w:rFonts w:ascii="Times New Roman" w:eastAsia="Times New Roman" w:hAnsi="Times New Roman" w:cs="Times New Roman"/>
          <w:i/>
          <w:color w:val="000000" w:themeColor="text1"/>
          <w:sz w:val="24"/>
          <w:szCs w:val="24"/>
          <w:lang w:val="es-ES_tradnl" w:eastAsia="es-ES" w:bidi="th-TH"/>
        </w:rPr>
        <w:t>Patris corde</w:t>
      </w:r>
      <w:r w:rsidRPr="00FF6F35">
        <w:rPr>
          <w:rFonts w:ascii="Times New Roman" w:eastAsia="Times New Roman" w:hAnsi="Times New Roman" w:cs="Times New Roman"/>
          <w:color w:val="000000" w:themeColor="text1"/>
          <w:sz w:val="24"/>
          <w:szCs w:val="24"/>
          <w:lang w:val="es-ES_tradnl" w:eastAsia="es-ES" w:bidi="th-TH"/>
        </w:rPr>
        <w:t>, escrita con ocasión de los 150 años de la proclamación de San José como Patrón de la Iglesia Católica, por parte del beato Pío IX. ¿Pero qué significa este título? ¿Qué quiere decir que San José es “patrón de la Iglesia”? Sobre esto quisiera reflexionar hoy con vosotros.</w:t>
      </w:r>
    </w:p>
    <w:p w14:paraId="50BFB9A4" w14:textId="6759C2A6"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También en este caso son los Evangelios los que nos dan la clave de lectura más correcta. De hecho, al final de cada historia que ve a José como protagonista, el Evangelio anota que él toma consigo al Niño y a su madre y hace lo que Dios le ha ordenado (cfr.  Mt 1,24; 2,14.21). Resalta así el hecho de que José tiene la tarea de proteger a Jesús y a María. Él es su principal custodio: «De hecho, Jesús y María, su madre, son el tesoro más preciado de nuestra fe»</w:t>
      </w:r>
      <w:r w:rsidR="005A1018">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FF6F35">
        <w:rPr>
          <w:rFonts w:ascii="Times New Roman" w:eastAsia="Times New Roman" w:hAnsi="Times New Roman" w:cs="Times New Roman"/>
          <w:color w:val="000000" w:themeColor="text1"/>
          <w:sz w:val="24"/>
          <w:szCs w:val="24"/>
          <w:lang w:val="es-ES_tradnl" w:eastAsia="es-ES" w:bidi="th-TH"/>
        </w:rPr>
        <w:t xml:space="preserve"> [1] (</w:t>
      </w:r>
      <w:proofErr w:type="spellStart"/>
      <w:r w:rsidRPr="00FF6F35">
        <w:rPr>
          <w:rFonts w:ascii="Times New Roman" w:eastAsia="Times New Roman" w:hAnsi="Times New Roman" w:cs="Times New Roman"/>
          <w:color w:val="000000" w:themeColor="text1"/>
          <w:sz w:val="24"/>
          <w:szCs w:val="24"/>
          <w:lang w:val="es-ES_tradnl" w:eastAsia="es-ES" w:bidi="th-TH"/>
        </w:rPr>
        <w:t>Cart</w:t>
      </w:r>
      <w:proofErr w:type="spellEnd"/>
      <w:r w:rsidRPr="00FF6F35">
        <w:rPr>
          <w:rFonts w:ascii="Times New Roman" w:eastAsia="Times New Roman" w:hAnsi="Times New Roman" w:cs="Times New Roman"/>
          <w:color w:val="000000" w:themeColor="text1"/>
          <w:sz w:val="24"/>
          <w:szCs w:val="24"/>
          <w:lang w:val="es-ES_tradnl" w:eastAsia="es-ES" w:bidi="th-TH"/>
        </w:rPr>
        <w:t xml:space="preserve">. ap. </w:t>
      </w:r>
      <w:r w:rsidRPr="005A1018">
        <w:rPr>
          <w:rFonts w:ascii="Times New Roman" w:eastAsia="Times New Roman" w:hAnsi="Times New Roman" w:cs="Times New Roman"/>
          <w:i/>
          <w:color w:val="000000" w:themeColor="text1"/>
          <w:sz w:val="24"/>
          <w:szCs w:val="24"/>
          <w:lang w:val="es-ES_tradnl" w:eastAsia="es-ES" w:bidi="th-TH"/>
        </w:rPr>
        <w:t>Patris corde</w:t>
      </w:r>
      <w:r w:rsidRPr="00FF6F35">
        <w:rPr>
          <w:rFonts w:ascii="Times New Roman" w:eastAsia="Times New Roman" w:hAnsi="Times New Roman" w:cs="Times New Roman"/>
          <w:color w:val="000000" w:themeColor="text1"/>
          <w:sz w:val="24"/>
          <w:szCs w:val="24"/>
          <w:lang w:val="es-ES_tradnl" w:eastAsia="es-ES" w:bidi="th-TH"/>
        </w:rPr>
        <w:t>, 5), y este tesoro es custodiado por san José.</w:t>
      </w:r>
    </w:p>
    <w:p w14:paraId="7D7F85DF" w14:textId="77777777"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En el plan de la salvación no se puede separar el Hijo de la Madre, de aquella que avanzó «en la peregrinación de la fe, y mantuvo fielmente su unión con el Hijo hasta la cruz» (</w:t>
      </w:r>
      <w:r w:rsidRPr="005A1018">
        <w:rPr>
          <w:rFonts w:ascii="Times New Roman" w:eastAsia="Times New Roman" w:hAnsi="Times New Roman" w:cs="Times New Roman"/>
          <w:i/>
          <w:color w:val="000000" w:themeColor="text1"/>
          <w:sz w:val="24"/>
          <w:szCs w:val="24"/>
          <w:lang w:val="es-ES_tradnl" w:eastAsia="es-ES" w:bidi="th-TH"/>
        </w:rPr>
        <w:t>Lumen gentium</w:t>
      </w:r>
      <w:r w:rsidRPr="00FF6F35">
        <w:rPr>
          <w:rFonts w:ascii="Times New Roman" w:eastAsia="Times New Roman" w:hAnsi="Times New Roman" w:cs="Times New Roman"/>
          <w:color w:val="000000" w:themeColor="text1"/>
          <w:sz w:val="24"/>
          <w:szCs w:val="24"/>
          <w:lang w:val="es-ES_tradnl" w:eastAsia="es-ES" w:bidi="th-TH"/>
        </w:rPr>
        <w:t>, 58), como nos recuerda el Concilio Vaticano II.</w:t>
      </w:r>
    </w:p>
    <w:p w14:paraId="44980498" w14:textId="77777777"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Jesús, María y José son en un cierto sentido el núcleo primordial de la Iglesia. Jesús es Hombre y Dios, María, la primera discípula, es la Madre; y José, el custodio. Y también nosotros «debemos preguntarnos siempre si estamos protegiendo con todas nuestras fuerzas a Jesús y María, que están misteriosamente confiados a nuestra responsabilidad, a nuestro cuidado, a nuestra custodia» (</w:t>
      </w:r>
      <w:r w:rsidRPr="005A1018">
        <w:rPr>
          <w:rFonts w:ascii="Times New Roman" w:eastAsia="Times New Roman" w:hAnsi="Times New Roman" w:cs="Times New Roman"/>
          <w:i/>
          <w:color w:val="000000" w:themeColor="text1"/>
          <w:sz w:val="24"/>
          <w:szCs w:val="24"/>
          <w:lang w:val="es-ES_tradnl" w:eastAsia="es-ES" w:bidi="th-TH"/>
        </w:rPr>
        <w:t>Patris corde</w:t>
      </w:r>
      <w:r w:rsidRPr="00FF6F35">
        <w:rPr>
          <w:rFonts w:ascii="Times New Roman" w:eastAsia="Times New Roman" w:hAnsi="Times New Roman" w:cs="Times New Roman"/>
          <w:color w:val="000000" w:themeColor="text1"/>
          <w:sz w:val="24"/>
          <w:szCs w:val="24"/>
          <w:lang w:val="es-ES_tradnl" w:eastAsia="es-ES" w:bidi="th-TH"/>
        </w:rPr>
        <w:t>, 5). Y aquí hay una huella muy hermosa de la vocación cristiana: custodiar. Custodiar la vida, custodiar el desarrollo humano, custodiar la mente humana, custodiar el corazón humano, custodiar el trabajo humano. El cristiano es —podemos decir— como san José: debe custodiar. Ser cristiano no es solo recibir la fe, confesar la fe, sino custodiar la vida, la propia vida, la vida de los otros, la vida de la Iglesia. El Hijo del Altísimo vino al mundo en una condición de gran debilidad: Jesús nació así, débil, débil. Quiso tener necesidad de ser defendido, protegido, cuidado. Dios se ha fiado de José, como hizo María, que en él ha encontrado el esposo que la ha amado y respetado y siempre ha cuidado de ella y del Niño. En este sentido, «san José no puede dejar de ser el Custodio de la Iglesia, porque la Iglesia es la extensión del Cuerpo de Cristo en la historia, y al mismo tiempo en la maternidad de la Iglesia se manifiesta la maternidad de María. José, a la vez que continúa protegiendo a la Iglesia, sigue amparando al Niño y a su madre, y nosotros también, amando a la Iglesia, continuamos amando al Niño y a su madre» (</w:t>
      </w:r>
      <w:r w:rsidRPr="005A1018">
        <w:rPr>
          <w:rFonts w:ascii="Times New Roman" w:eastAsia="Times New Roman" w:hAnsi="Times New Roman" w:cs="Times New Roman"/>
          <w:i/>
          <w:color w:val="000000" w:themeColor="text1"/>
          <w:sz w:val="24"/>
          <w:szCs w:val="24"/>
          <w:lang w:val="es-ES_tradnl" w:eastAsia="es-ES" w:bidi="th-TH"/>
        </w:rPr>
        <w:t>ibid</w:t>
      </w:r>
      <w:r w:rsidRPr="00FF6F35">
        <w:rPr>
          <w:rFonts w:ascii="Times New Roman" w:eastAsia="Times New Roman" w:hAnsi="Times New Roman" w:cs="Times New Roman"/>
          <w:color w:val="000000" w:themeColor="text1"/>
          <w:sz w:val="24"/>
          <w:szCs w:val="24"/>
          <w:lang w:val="es-ES_tradnl" w:eastAsia="es-ES" w:bidi="th-TH"/>
        </w:rPr>
        <w:t>.).</w:t>
      </w:r>
    </w:p>
    <w:p w14:paraId="53DF4A7D" w14:textId="77777777"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 xml:space="preserve">Este Niño es Aquel que dirá: «Cuanto hicisteis a unos de estos hermanos míos más pequeños, a mí me lo hicisteis» (Mt 25,40). Por tanto, toda persona que tiene hambre y </w:t>
      </w:r>
      <w:r w:rsidRPr="00FF6F35">
        <w:rPr>
          <w:rFonts w:ascii="Times New Roman" w:eastAsia="Times New Roman" w:hAnsi="Times New Roman" w:cs="Times New Roman"/>
          <w:color w:val="000000" w:themeColor="text1"/>
          <w:sz w:val="24"/>
          <w:szCs w:val="24"/>
          <w:lang w:val="es-ES_tradnl" w:eastAsia="es-ES" w:bidi="th-TH"/>
        </w:rPr>
        <w:lastRenderedPageBreak/>
        <w:t xml:space="preserve">sed, todo extranjero, todo migrante, toda persona sin ropa, todo enfermo, todo preso es el “Niño” que José custodia. Y nosotros somos invitados a custodiar a esta gente, estos hermanos y hermanas nuestros, como lo ha hecho José. Por esto, él es invocado como protector de todos los necesitados, de los exiliados, de los afligidos, y también de los moribundos —hablamos de ello el pasado miércoles—. Y también nosotros debemos aprender de José a “custodiar” estos bienes: amar al Niño y a su madre; amar los Sacramentos y al pueblo de Dios; amar a los pobres y nuestra parroquia. Cada una de estas realidades es siempre el Niño y su madre (cfr. </w:t>
      </w:r>
      <w:r w:rsidRPr="005A1018">
        <w:rPr>
          <w:rFonts w:ascii="Times New Roman" w:eastAsia="Times New Roman" w:hAnsi="Times New Roman" w:cs="Times New Roman"/>
          <w:i/>
          <w:color w:val="000000" w:themeColor="text1"/>
          <w:sz w:val="24"/>
          <w:szCs w:val="24"/>
          <w:lang w:val="es-ES_tradnl" w:eastAsia="es-ES" w:bidi="th-TH"/>
        </w:rPr>
        <w:t>Patris corde</w:t>
      </w:r>
      <w:r w:rsidRPr="00FF6F35">
        <w:rPr>
          <w:rFonts w:ascii="Times New Roman" w:eastAsia="Times New Roman" w:hAnsi="Times New Roman" w:cs="Times New Roman"/>
          <w:color w:val="000000" w:themeColor="text1"/>
          <w:sz w:val="24"/>
          <w:szCs w:val="24"/>
          <w:lang w:val="es-ES_tradnl" w:eastAsia="es-ES" w:bidi="th-TH"/>
        </w:rPr>
        <w:t>, 5). Nosotros debemos custodiar, porque con esto custodiamos a Jesús, como lo ha hecho José.</w:t>
      </w:r>
    </w:p>
    <w:p w14:paraId="135DD8DC" w14:textId="77777777"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 xml:space="preserve">Hoy es común, es de todos los días criticar a la Iglesia, subrayar las incoherencias —hay muchas—, subrayar los pecados, que en realidad son nuestras incoherencias, nuestros pecados, porque desde siempre la Iglesia es un pueblo de pecadores que encuentran la misericordia de Dios. Preguntémonos si, en el fondo del corazón, nosotros amamos a la </w:t>
      </w:r>
      <w:proofErr w:type="gramStart"/>
      <w:r w:rsidRPr="00FF6F35">
        <w:rPr>
          <w:rFonts w:ascii="Times New Roman" w:eastAsia="Times New Roman" w:hAnsi="Times New Roman" w:cs="Times New Roman"/>
          <w:color w:val="000000" w:themeColor="text1"/>
          <w:sz w:val="24"/>
          <w:szCs w:val="24"/>
          <w:lang w:val="es-ES_tradnl" w:eastAsia="es-ES" w:bidi="th-TH"/>
        </w:rPr>
        <w:t>Iglesia</w:t>
      </w:r>
      <w:proofErr w:type="gramEnd"/>
      <w:r w:rsidRPr="00FF6F35">
        <w:rPr>
          <w:rFonts w:ascii="Times New Roman" w:eastAsia="Times New Roman" w:hAnsi="Times New Roman" w:cs="Times New Roman"/>
          <w:color w:val="000000" w:themeColor="text1"/>
          <w:sz w:val="24"/>
          <w:szCs w:val="24"/>
          <w:lang w:val="es-ES_tradnl" w:eastAsia="es-ES" w:bidi="th-TH"/>
        </w:rPr>
        <w:t xml:space="preserve"> así como es. Pueblo de Dios en camino, con muchos límites, pero con muchas ganas de servir y amar a Dios. De hecho, solo el amor nos hace capaces de decir plenamente la verdad, de forma no parcial; de decir lo que está mal, pero también de reconocer todo el bien y la santidad que están presentes en la Iglesia, a partir precisamente de Jesús y de María. Amar la Iglesia, custodiar la Iglesia y caminar con la Iglesia. Pero la Iglesia no es ese grupito que está cerca del sacerdote y manda a todos, no. La Iglesia somos todos, todos. En camino. Custodiar el uno del otro, custodiarnos mutuamente. Es una bonita pregunta, esta: yo, cuando tengo un problema con alguien, ¿trato de custodiarlo o lo condeno enseguida, hablo mal de él, lo destruyo? ¡Debemos custodiar, siempre custodiar!</w:t>
      </w:r>
    </w:p>
    <w:p w14:paraId="687AE35F" w14:textId="3D3AA783"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Queridos hermanos y hermanas, os animo a pedir la intercesión de san José precisamente en los momentos más difíciles de vuestras vidas y de vuestras comunidades. Allí donde nuestros errores se convierten en escándalo, pidamos a san José la valentía de enfrentar la verdad, de pedir perdón y empezar de nuevo humildemente. Allí donde la persecución impide que el Evangelio sea anunciado, pidamos a san José la fuerza y la paciencia de saber soportar abusos y sufrimientos por amor al Evangelio. Allí donde los medios materiales y humanos escasean y nos hacen experimentar la pobreza, sobre todo cuando estamos llamados a servir a los últimos, los indefensos, los huérfanos, los enfermos, los descartados de la sociedad, recemos a san José para que haya para nosotros Providencia. ¡Cuántos santos se han dirigido a él! ¡Cuántas personas en la historia de la Iglesia han encontrado en él un patrón, un custodio, un padre!</w:t>
      </w:r>
    </w:p>
    <w:p w14:paraId="18A7631A" w14:textId="77777777" w:rsidR="00FF6F35" w:rsidRPr="00FF6F35" w:rsidRDefault="00FF6F35" w:rsidP="00FF6F3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Imitemos su ejemplo y por esto, todos juntos, rezamos hoy; rezamos a san José con la oración que puse en la conclusión de la Carta Patris corde, encomendándole nuestras intenciones y, de forma especial, la Iglesia que sufre y que está en la prueba. Y ahora, vosotros tenéis en mano en diferentes idiomas, creo que cuatro, la oración, y creo que estará también en la pantalla, así juntos, cada uno en su idioma, puede rezar a san José.</w:t>
      </w:r>
    </w:p>
    <w:p w14:paraId="06FF57F4" w14:textId="77777777" w:rsidR="00FF6F35" w:rsidRDefault="00FF6F35" w:rsidP="00FF6F35">
      <w:pPr>
        <w:spacing w:before="100" w:after="0" w:line="240" w:lineRule="auto"/>
        <w:ind w:left="567"/>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Salve, custodio del Redentor</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t>y esposo de la Virgen María.</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t>A ti Dios confió a su Hijo,</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t>en ti María depositó su confianza,</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t>contigo Cristo se forjó como hombre.</w:t>
      </w:r>
    </w:p>
    <w:p w14:paraId="5A586A31" w14:textId="77777777" w:rsidR="00FF6F35" w:rsidRDefault="00FF6F35" w:rsidP="00FF6F35">
      <w:pPr>
        <w:spacing w:before="100" w:after="0" w:line="240" w:lineRule="auto"/>
        <w:ind w:left="567"/>
        <w:rPr>
          <w:rFonts w:ascii="Times New Roman" w:eastAsia="Times New Roman" w:hAnsi="Times New Roman" w:cs="Times New Roman"/>
          <w:color w:val="000000" w:themeColor="text1"/>
          <w:sz w:val="24"/>
          <w:szCs w:val="24"/>
          <w:lang w:val="es-ES_tradnl" w:eastAsia="es-ES" w:bidi="th-TH"/>
        </w:rPr>
      </w:pPr>
      <w:r w:rsidRPr="00FF6F35">
        <w:rPr>
          <w:rFonts w:ascii="Times New Roman" w:eastAsia="Times New Roman" w:hAnsi="Times New Roman" w:cs="Times New Roman"/>
          <w:color w:val="000000" w:themeColor="text1"/>
          <w:sz w:val="24"/>
          <w:szCs w:val="24"/>
          <w:lang w:val="es-ES_tradnl" w:eastAsia="es-ES" w:bidi="th-TH"/>
        </w:rPr>
        <w:t>Oh, bienaventurado José,</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t>muéstrate padre también a nosotros</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t>y guíanos en el camino de la vida.</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lastRenderedPageBreak/>
        <w:t>Concédenos gracia, misericordia y valentía,</w:t>
      </w:r>
      <w:r>
        <w:rPr>
          <w:rFonts w:ascii="Times New Roman" w:eastAsia="Times New Roman" w:hAnsi="Times New Roman" w:cs="Times New Roman"/>
          <w:color w:val="000000" w:themeColor="text1"/>
          <w:sz w:val="24"/>
          <w:szCs w:val="24"/>
          <w:lang w:val="es-ES_tradnl" w:eastAsia="es-ES" w:bidi="th-TH"/>
        </w:rPr>
        <w:br/>
      </w:r>
      <w:r w:rsidRPr="00FF6F35">
        <w:rPr>
          <w:rFonts w:ascii="Times New Roman" w:eastAsia="Times New Roman" w:hAnsi="Times New Roman" w:cs="Times New Roman"/>
          <w:color w:val="000000" w:themeColor="text1"/>
          <w:sz w:val="24"/>
          <w:szCs w:val="24"/>
          <w:lang w:val="es-ES_tradnl" w:eastAsia="es-ES" w:bidi="th-TH"/>
        </w:rPr>
        <w:t>y defiéndenos de todo mal. Amén.</w:t>
      </w:r>
      <w:r>
        <w:rPr>
          <w:rFonts w:ascii="Times New Roman" w:eastAsia="Times New Roman" w:hAnsi="Times New Roman" w:cs="Times New Roman"/>
          <w:color w:val="000000" w:themeColor="text1"/>
          <w:sz w:val="24"/>
          <w:szCs w:val="24"/>
          <w:lang w:val="es-ES_tradnl" w:eastAsia="es-ES" w:bidi="th-TH"/>
        </w:rPr>
        <w:br/>
      </w:r>
    </w:p>
    <w:p w14:paraId="1E0261C1" w14:textId="77777777" w:rsidR="00FF6F35" w:rsidRDefault="00FF6F35" w:rsidP="00A74A32">
      <w:pPr>
        <w:spacing w:before="100" w:after="0" w:line="240" w:lineRule="auto"/>
        <w:rPr>
          <w:rFonts w:ascii="Times New Roman" w:eastAsia="Times New Roman" w:hAnsi="Times New Roman" w:cs="Times New Roman"/>
          <w:color w:val="000000" w:themeColor="text1"/>
          <w:sz w:val="24"/>
          <w:szCs w:val="24"/>
          <w:lang w:val="es-ES_tradnl" w:eastAsia="es-ES" w:bidi="th-TH"/>
        </w:rPr>
      </w:pPr>
    </w:p>
    <w:p w14:paraId="01236DA0" w14:textId="6E073345" w:rsidR="005637D6" w:rsidRPr="00903D2E" w:rsidRDefault="005A1018" w:rsidP="00A74A32">
      <w:pPr>
        <w:spacing w:before="100" w:after="0" w:line="240" w:lineRule="auto"/>
        <w:rPr>
          <w:rFonts w:ascii="Times New Roman" w:eastAsia="Times New Roman" w:hAnsi="Times New Roman" w:cs="Times New Roman"/>
          <w:color w:val="000000" w:themeColor="text1"/>
          <w:sz w:val="24"/>
          <w:szCs w:val="24"/>
          <w:lang w:val="es-ES_tradnl" w:eastAsia="es-ES" w:bidi="th-TH"/>
        </w:rPr>
      </w:pPr>
      <w:r>
        <w:rPr>
          <w:rFonts w:ascii="Times New Roman" w:eastAsia="Times New Roman" w:hAnsi="Times New Roman" w:cs="Times New Roman"/>
          <w:color w:val="000000" w:themeColor="text1"/>
          <w:sz w:val="24"/>
          <w:szCs w:val="24"/>
          <w:lang w:val="es-ES_tradnl" w:eastAsia="es-ES" w:bidi="th-TH"/>
        </w:rPr>
        <w:t xml:space="preserve">[1]S. </w:t>
      </w:r>
      <w:proofErr w:type="spellStart"/>
      <w:r>
        <w:rPr>
          <w:rFonts w:ascii="Times New Roman" w:eastAsia="Times New Roman" w:hAnsi="Times New Roman" w:cs="Times New Roman"/>
          <w:color w:val="000000" w:themeColor="text1"/>
          <w:sz w:val="24"/>
          <w:szCs w:val="24"/>
          <w:lang w:val="es-ES_tradnl" w:eastAsia="es-ES" w:bidi="th-TH"/>
        </w:rPr>
        <w:t>Rituum</w:t>
      </w:r>
      <w:proofErr w:type="spellEnd"/>
      <w:r>
        <w:rPr>
          <w:rFonts w:ascii="Times New Roman" w:eastAsia="Times New Roman" w:hAnsi="Times New Roman" w:cs="Times New Roman"/>
          <w:color w:val="000000" w:themeColor="text1"/>
          <w:sz w:val="24"/>
          <w:szCs w:val="24"/>
          <w:lang w:val="es-ES_tradnl" w:eastAsia="es-ES" w:bidi="th-TH"/>
        </w:rPr>
        <w:t xml:space="preserve"> </w:t>
      </w:r>
      <w:proofErr w:type="spellStart"/>
      <w:r>
        <w:rPr>
          <w:rFonts w:ascii="Times New Roman" w:eastAsia="Times New Roman" w:hAnsi="Times New Roman" w:cs="Times New Roman"/>
          <w:color w:val="000000" w:themeColor="text1"/>
          <w:sz w:val="24"/>
          <w:szCs w:val="24"/>
          <w:lang w:val="es-ES_tradnl" w:eastAsia="es-ES" w:bidi="th-TH"/>
        </w:rPr>
        <w:t>Congreg</w:t>
      </w:r>
      <w:proofErr w:type="spellEnd"/>
      <w:r>
        <w:rPr>
          <w:rFonts w:ascii="Times New Roman" w:eastAsia="Times New Roman" w:hAnsi="Times New Roman" w:cs="Times New Roman"/>
          <w:color w:val="000000" w:themeColor="text1"/>
          <w:sz w:val="24"/>
          <w:szCs w:val="24"/>
          <w:lang w:val="es-ES_tradnl" w:eastAsia="es-ES" w:bidi="th-TH"/>
        </w:rPr>
        <w:t xml:space="preserve">., </w:t>
      </w:r>
      <w:proofErr w:type="spellStart"/>
      <w:r w:rsidR="00FF6F35" w:rsidRPr="005A1018">
        <w:rPr>
          <w:rFonts w:ascii="Times New Roman" w:eastAsia="Times New Roman" w:hAnsi="Times New Roman" w:cs="Times New Roman"/>
          <w:i/>
          <w:color w:val="000000" w:themeColor="text1"/>
          <w:sz w:val="24"/>
          <w:szCs w:val="24"/>
          <w:lang w:val="es-ES_tradnl" w:eastAsia="es-ES" w:bidi="th-TH"/>
        </w:rPr>
        <w:t>Quemadmodum</w:t>
      </w:r>
      <w:proofErr w:type="spellEnd"/>
      <w:r w:rsidR="00FF6F35" w:rsidRPr="005A1018">
        <w:rPr>
          <w:rFonts w:ascii="Times New Roman" w:eastAsia="Times New Roman" w:hAnsi="Times New Roman" w:cs="Times New Roman"/>
          <w:i/>
          <w:color w:val="000000" w:themeColor="text1"/>
          <w:sz w:val="24"/>
          <w:szCs w:val="24"/>
          <w:lang w:val="es-ES_tradnl" w:eastAsia="es-ES" w:bidi="th-TH"/>
        </w:rPr>
        <w:t xml:space="preserve"> Deus</w:t>
      </w:r>
      <w:r w:rsidR="00FF6F35" w:rsidRPr="00FF6F35">
        <w:rPr>
          <w:rFonts w:ascii="Times New Roman" w:eastAsia="Times New Roman" w:hAnsi="Times New Roman" w:cs="Times New Roman"/>
          <w:color w:val="000000" w:themeColor="text1"/>
          <w:sz w:val="24"/>
          <w:szCs w:val="24"/>
          <w:lang w:val="es-ES_tradnl" w:eastAsia="es-ES" w:bidi="th-TH"/>
        </w:rPr>
        <w:t xml:space="preserve"> (8 diciembre 1870):  ASS 6 (1870-</w:t>
      </w:r>
      <w:r>
        <w:rPr>
          <w:rFonts w:ascii="Times New Roman" w:eastAsia="Times New Roman" w:hAnsi="Times New Roman" w:cs="Times New Roman"/>
          <w:color w:val="000000" w:themeColor="text1"/>
          <w:sz w:val="24"/>
          <w:szCs w:val="24"/>
          <w:lang w:val="es-ES_tradnl" w:eastAsia="es-ES" w:bidi="th-TH"/>
        </w:rPr>
        <w:t xml:space="preserve">71), 193; B. Pío IX, Carta ap. </w:t>
      </w:r>
      <w:proofErr w:type="spellStart"/>
      <w:r w:rsidR="00FF6F35" w:rsidRPr="005A1018">
        <w:rPr>
          <w:rFonts w:ascii="Times New Roman" w:eastAsia="Times New Roman" w:hAnsi="Times New Roman" w:cs="Times New Roman"/>
          <w:i/>
          <w:color w:val="000000" w:themeColor="text1"/>
          <w:sz w:val="24"/>
          <w:szCs w:val="24"/>
          <w:lang w:val="es-ES_tradnl" w:eastAsia="es-ES" w:bidi="th-TH"/>
        </w:rPr>
        <w:t>Inclytum</w:t>
      </w:r>
      <w:proofErr w:type="spellEnd"/>
      <w:r w:rsidR="00FF6F35" w:rsidRPr="005A1018">
        <w:rPr>
          <w:rFonts w:ascii="Times New Roman" w:eastAsia="Times New Roman" w:hAnsi="Times New Roman" w:cs="Times New Roman"/>
          <w:i/>
          <w:color w:val="000000" w:themeColor="text1"/>
          <w:sz w:val="24"/>
          <w:szCs w:val="24"/>
          <w:lang w:val="es-ES_tradnl" w:eastAsia="es-ES" w:bidi="th-TH"/>
        </w:rPr>
        <w:t xml:space="preserve"> </w:t>
      </w:r>
      <w:proofErr w:type="spellStart"/>
      <w:r w:rsidR="00FF6F35" w:rsidRPr="005A1018">
        <w:rPr>
          <w:rFonts w:ascii="Times New Roman" w:eastAsia="Times New Roman" w:hAnsi="Times New Roman" w:cs="Times New Roman"/>
          <w:i/>
          <w:color w:val="000000" w:themeColor="text1"/>
          <w:sz w:val="24"/>
          <w:szCs w:val="24"/>
          <w:lang w:val="es-ES_tradnl" w:eastAsia="es-ES" w:bidi="th-TH"/>
        </w:rPr>
        <w:t>Patriarcham</w:t>
      </w:r>
      <w:proofErr w:type="spellEnd"/>
      <w:r w:rsidR="00FF6F35" w:rsidRPr="00FF6F35">
        <w:rPr>
          <w:rFonts w:ascii="Times New Roman" w:eastAsia="Times New Roman" w:hAnsi="Times New Roman" w:cs="Times New Roman"/>
          <w:color w:val="000000" w:themeColor="text1"/>
          <w:sz w:val="24"/>
          <w:szCs w:val="24"/>
          <w:lang w:val="es-ES_tradnl" w:eastAsia="es-ES" w:bidi="th-TH"/>
        </w:rPr>
        <w:t xml:space="preserve"> (7 julio 1871):  l.c., 324-327.</w:t>
      </w:r>
      <w:r w:rsidR="00FF6F35" w:rsidRPr="00FF6F35">
        <w:rPr>
          <w:rFonts w:ascii="Times New Roman" w:eastAsia="Times New Roman" w:hAnsi="Times New Roman" w:cs="Times New Roman"/>
          <w:color w:val="000000" w:themeColor="text1"/>
          <w:sz w:val="24"/>
          <w:szCs w:val="24"/>
          <w:lang w:eastAsia="es-ES" w:bidi="th-TH"/>
        </w:rPr>
        <w:br/>
      </w:r>
      <w:r w:rsidR="00FF6F35">
        <w:rPr>
          <w:rFonts w:ascii="Times New Roman" w:eastAsia="Times New Roman" w:hAnsi="Times New Roman" w:cs="Times New Roman"/>
          <w:color w:val="000000" w:themeColor="text1"/>
          <w:sz w:val="24"/>
          <w:szCs w:val="24"/>
          <w:lang w:val="es-ES_tradnl" w:eastAsia="es-ES" w:bidi="th-TH"/>
        </w:rPr>
        <w:br/>
      </w:r>
    </w:p>
    <w:sectPr w:rsidR="005637D6"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4D905" w14:textId="77777777" w:rsidR="006F2925" w:rsidRDefault="006F2925" w:rsidP="00D93000">
      <w:pPr>
        <w:spacing w:after="0" w:line="240" w:lineRule="auto"/>
      </w:pPr>
      <w:r>
        <w:separator/>
      </w:r>
    </w:p>
  </w:endnote>
  <w:endnote w:type="continuationSeparator" w:id="0">
    <w:p w14:paraId="1D9114B9" w14:textId="77777777" w:rsidR="006F2925" w:rsidRDefault="006F292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7EB83BB"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D6E7D">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BB31" w14:textId="77777777" w:rsidR="006F2925" w:rsidRDefault="006F2925" w:rsidP="00D93000">
      <w:pPr>
        <w:spacing w:after="0" w:line="240" w:lineRule="auto"/>
      </w:pPr>
      <w:r>
        <w:separator/>
      </w:r>
    </w:p>
  </w:footnote>
  <w:footnote w:type="continuationSeparator" w:id="0">
    <w:p w14:paraId="7DB64785" w14:textId="77777777" w:rsidR="006F2925" w:rsidRDefault="006F2925" w:rsidP="00D93000">
      <w:pPr>
        <w:spacing w:after="0" w:line="240" w:lineRule="auto"/>
      </w:pPr>
      <w:r>
        <w:continuationSeparator/>
      </w:r>
    </w:p>
  </w:footnote>
  <w:footnote w:id="1">
    <w:p w14:paraId="798D4812" w14:textId="1E95ED32" w:rsidR="005A1018" w:rsidRPr="005A1018" w:rsidRDefault="005A1018" w:rsidP="005A1018">
      <w:pPr>
        <w:pStyle w:val="Textdenotaapeudepgina"/>
        <w:spacing w:before="40"/>
        <w:ind w:left="142" w:hanging="142"/>
        <w:rPr>
          <w:rFonts w:ascii="Times New Roman" w:hAnsi="Times New Roman" w:cs="Times New Roman"/>
          <w:sz w:val="18"/>
          <w:szCs w:val="18"/>
          <w:lang w:val="ca-ES"/>
        </w:rPr>
      </w:pPr>
      <w:r w:rsidRPr="005A1018">
        <w:rPr>
          <w:rStyle w:val="Refernciadenotaapeudepgina"/>
          <w:rFonts w:ascii="Times New Roman" w:hAnsi="Times New Roman" w:cs="Times New Roman"/>
          <w:sz w:val="18"/>
          <w:szCs w:val="18"/>
        </w:rPr>
        <w:footnoteRef/>
      </w:r>
      <w:r w:rsidRPr="005A1018">
        <w:rPr>
          <w:rFonts w:ascii="Times New Roman" w:hAnsi="Times New Roman" w:cs="Times New Roman"/>
          <w:sz w:val="18"/>
          <w:szCs w:val="18"/>
        </w:rPr>
        <w:tab/>
        <w:t xml:space="preserve">S. </w:t>
      </w:r>
      <w:proofErr w:type="spellStart"/>
      <w:r w:rsidRPr="005A1018">
        <w:rPr>
          <w:rFonts w:ascii="Times New Roman" w:hAnsi="Times New Roman" w:cs="Times New Roman"/>
          <w:sz w:val="18"/>
          <w:szCs w:val="18"/>
        </w:rPr>
        <w:t>Rituum</w:t>
      </w:r>
      <w:proofErr w:type="spellEnd"/>
      <w:r w:rsidRPr="005A1018">
        <w:rPr>
          <w:rFonts w:ascii="Times New Roman" w:hAnsi="Times New Roman" w:cs="Times New Roman"/>
          <w:sz w:val="18"/>
          <w:szCs w:val="18"/>
        </w:rPr>
        <w:t xml:space="preserve"> </w:t>
      </w:r>
      <w:proofErr w:type="spellStart"/>
      <w:r w:rsidRPr="005A1018">
        <w:rPr>
          <w:rFonts w:ascii="Times New Roman" w:hAnsi="Times New Roman" w:cs="Times New Roman"/>
          <w:sz w:val="18"/>
          <w:szCs w:val="18"/>
        </w:rPr>
        <w:t>Congreg</w:t>
      </w:r>
      <w:proofErr w:type="spellEnd"/>
      <w:r w:rsidRPr="005A1018">
        <w:rPr>
          <w:rFonts w:ascii="Times New Roman" w:hAnsi="Times New Roman" w:cs="Times New Roman"/>
          <w:sz w:val="18"/>
          <w:szCs w:val="18"/>
        </w:rPr>
        <w:t xml:space="preserve">., </w:t>
      </w:r>
      <w:proofErr w:type="spellStart"/>
      <w:r w:rsidRPr="005A1018">
        <w:rPr>
          <w:rFonts w:ascii="Times New Roman" w:hAnsi="Times New Roman" w:cs="Times New Roman"/>
          <w:i/>
          <w:sz w:val="18"/>
          <w:szCs w:val="18"/>
        </w:rPr>
        <w:t>Quemadmodum</w:t>
      </w:r>
      <w:proofErr w:type="spellEnd"/>
      <w:r w:rsidRPr="005A1018">
        <w:rPr>
          <w:rFonts w:ascii="Times New Roman" w:hAnsi="Times New Roman" w:cs="Times New Roman"/>
          <w:i/>
          <w:sz w:val="18"/>
          <w:szCs w:val="18"/>
        </w:rPr>
        <w:t xml:space="preserve"> Deus</w:t>
      </w:r>
      <w:r>
        <w:rPr>
          <w:rFonts w:ascii="Times New Roman" w:hAnsi="Times New Roman" w:cs="Times New Roman"/>
          <w:sz w:val="18"/>
          <w:szCs w:val="18"/>
        </w:rPr>
        <w:t xml:space="preserve"> (8 diciembre 1870): </w:t>
      </w:r>
      <w:r w:rsidRPr="005A1018">
        <w:rPr>
          <w:rFonts w:ascii="Times New Roman" w:hAnsi="Times New Roman" w:cs="Times New Roman"/>
          <w:sz w:val="18"/>
          <w:szCs w:val="18"/>
        </w:rPr>
        <w:t xml:space="preserve">ASS 6 (1870-71), 193; B. Pío IX, Carta ap. </w:t>
      </w:r>
      <w:proofErr w:type="spellStart"/>
      <w:r w:rsidRPr="005A1018">
        <w:rPr>
          <w:rFonts w:ascii="Times New Roman" w:hAnsi="Times New Roman" w:cs="Times New Roman"/>
          <w:i/>
          <w:sz w:val="18"/>
          <w:szCs w:val="18"/>
        </w:rPr>
        <w:t>Inclytum</w:t>
      </w:r>
      <w:proofErr w:type="spellEnd"/>
      <w:r w:rsidRPr="005A1018">
        <w:rPr>
          <w:rFonts w:ascii="Times New Roman" w:hAnsi="Times New Roman" w:cs="Times New Roman"/>
          <w:i/>
          <w:sz w:val="18"/>
          <w:szCs w:val="18"/>
        </w:rPr>
        <w:t xml:space="preserve"> </w:t>
      </w:r>
      <w:proofErr w:type="spellStart"/>
      <w:r w:rsidRPr="005A1018">
        <w:rPr>
          <w:rFonts w:ascii="Times New Roman" w:hAnsi="Times New Roman" w:cs="Times New Roman"/>
          <w:i/>
          <w:sz w:val="18"/>
          <w:szCs w:val="18"/>
        </w:rPr>
        <w:t>Patriarcham</w:t>
      </w:r>
      <w:proofErr w:type="spellEnd"/>
      <w:r>
        <w:rPr>
          <w:rFonts w:ascii="Times New Roman" w:hAnsi="Times New Roman" w:cs="Times New Roman"/>
          <w:sz w:val="18"/>
          <w:szCs w:val="18"/>
        </w:rPr>
        <w:t xml:space="preserve"> (7 julio 1871): </w:t>
      </w:r>
      <w:r w:rsidRPr="005A1018">
        <w:rPr>
          <w:rFonts w:ascii="Times New Roman" w:hAnsi="Times New Roman" w:cs="Times New Roman"/>
          <w:i/>
          <w:sz w:val="18"/>
          <w:szCs w:val="18"/>
        </w:rPr>
        <w:t>l.c.</w:t>
      </w:r>
      <w:r w:rsidRPr="005A1018">
        <w:rPr>
          <w:rFonts w:ascii="Times New Roman" w:hAnsi="Times New Roman" w:cs="Times New Roman"/>
          <w:sz w:val="18"/>
          <w:szCs w:val="18"/>
        </w:rPr>
        <w:t>, 324-327.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36A4"/>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18"/>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2925"/>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D6E7D"/>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7E77-7635-4268-86CE-4819872B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1049</Words>
  <Characters>5770</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16/02/2022</vt:lpstr>
      <vt:lpstr>audiència 17/06/2020</vt:lpstr>
    </vt:vector>
  </TitlesOfParts>
  <Manager/>
  <Company>Santa Sede</Company>
  <LinksUpToDate>false</LinksUpToDate>
  <CharactersWithSpaces>6806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16/02/2022</dc:title>
  <dc:subject>Catequesis sobre san José - 11. San José, patrono de la Iglesia universal</dc:subject>
  <dc:creator>papa Francisco</dc:creator>
  <cp:keywords/>
  <dc:description/>
  <cp:lastModifiedBy>Santi Grimau</cp:lastModifiedBy>
  <cp:revision>6</cp:revision>
  <dcterms:created xsi:type="dcterms:W3CDTF">2022-02-18T11:07:00Z</dcterms:created>
  <dcterms:modified xsi:type="dcterms:W3CDTF">2022-03-11T11:44:00Z</dcterms:modified>
  <cp:category/>
</cp:coreProperties>
</file>